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CCAD7E" w14:textId="77777777" w:rsidR="00A031C0" w:rsidRPr="00A87E50" w:rsidRDefault="00A031C0" w:rsidP="0060444E">
      <w:pPr>
        <w:pStyle w:val="a4"/>
        <w:tabs>
          <w:tab w:val="clear" w:pos="4536"/>
          <w:tab w:val="clear" w:pos="9072"/>
          <w:tab w:val="right" w:pos="9360"/>
        </w:tabs>
        <w:rPr>
          <w:rFonts w:eastAsiaTheme="minorEastAsia"/>
          <w:sz w:val="22"/>
          <w:szCs w:val="22"/>
          <w:lang w:eastAsia="zh-CN"/>
        </w:rPr>
      </w:pPr>
      <w:bookmarkStart w:id="0" w:name="OLE_LINK33"/>
      <w:bookmarkStart w:id="1" w:name="OLE_LINK34"/>
      <w:bookmarkStart w:id="2" w:name="OLE_LINK12"/>
      <w:bookmarkStart w:id="3" w:name="OLE_LINK13"/>
      <w:r w:rsidRPr="0079686A">
        <w:rPr>
          <w:sz w:val="22"/>
          <w:szCs w:val="22"/>
        </w:rPr>
        <w:t>3GPP TSG RAN WG</w:t>
      </w:r>
      <w:r w:rsidRPr="0079686A">
        <w:rPr>
          <w:rFonts w:hint="eastAsia"/>
          <w:sz w:val="22"/>
          <w:szCs w:val="22"/>
        </w:rPr>
        <w:t>1</w:t>
      </w:r>
      <w:r w:rsidRPr="0079686A">
        <w:rPr>
          <w:sz w:val="22"/>
          <w:szCs w:val="22"/>
        </w:rPr>
        <w:t xml:space="preserve"> Meeting</w:t>
      </w:r>
      <w:r w:rsidR="00BD0A3D" w:rsidRPr="0079686A">
        <w:rPr>
          <w:rFonts w:eastAsia="宋体" w:hint="eastAsia"/>
          <w:sz w:val="22"/>
          <w:szCs w:val="22"/>
          <w:lang w:eastAsia="zh-CN"/>
        </w:rPr>
        <w:t xml:space="preserve"> </w:t>
      </w:r>
      <w:r w:rsidR="004158CA" w:rsidRPr="0079686A">
        <w:rPr>
          <w:rFonts w:eastAsia="宋体" w:hint="eastAsia"/>
          <w:sz w:val="22"/>
          <w:szCs w:val="22"/>
          <w:lang w:eastAsia="zh-CN"/>
        </w:rPr>
        <w:t>#8</w:t>
      </w:r>
      <w:r w:rsidR="003439E8">
        <w:rPr>
          <w:rFonts w:eastAsiaTheme="minorEastAsia" w:hint="eastAsia"/>
          <w:sz w:val="22"/>
          <w:szCs w:val="22"/>
          <w:lang w:eastAsia="zh-CN"/>
        </w:rPr>
        <w:t>7</w:t>
      </w:r>
      <w:r w:rsidR="0079686A">
        <w:rPr>
          <w:rFonts w:eastAsia="宋体"/>
          <w:sz w:val="22"/>
          <w:szCs w:val="22"/>
          <w:lang w:eastAsia="zh-CN"/>
        </w:rPr>
        <w:t xml:space="preserve">        </w:t>
      </w:r>
      <w:r w:rsidR="00FA6026" w:rsidRPr="0079686A">
        <w:rPr>
          <w:rFonts w:eastAsia="宋体" w:hint="eastAsia"/>
          <w:sz w:val="22"/>
          <w:szCs w:val="22"/>
          <w:lang w:eastAsia="zh-CN"/>
        </w:rPr>
        <w:t xml:space="preserve"> </w:t>
      </w:r>
      <w:r w:rsidR="00BD0A3D" w:rsidRPr="0079686A">
        <w:rPr>
          <w:rFonts w:eastAsia="宋体" w:hint="eastAsia"/>
          <w:sz w:val="22"/>
          <w:szCs w:val="22"/>
          <w:lang w:eastAsia="zh-CN"/>
        </w:rPr>
        <w:t xml:space="preserve">                </w:t>
      </w:r>
      <w:r w:rsidR="00AA6DE3" w:rsidRPr="0079686A">
        <w:rPr>
          <w:rFonts w:eastAsia="宋体"/>
          <w:sz w:val="22"/>
          <w:szCs w:val="22"/>
          <w:lang w:eastAsia="zh-CN"/>
        </w:rPr>
        <w:t xml:space="preserve">                    </w:t>
      </w:r>
      <w:r w:rsidR="004158CA" w:rsidRPr="0079686A">
        <w:rPr>
          <w:rFonts w:eastAsia="宋体" w:hint="eastAsia"/>
          <w:sz w:val="22"/>
          <w:szCs w:val="22"/>
          <w:lang w:eastAsia="zh-CN"/>
        </w:rPr>
        <w:t xml:space="preserve">               </w:t>
      </w:r>
      <w:r w:rsidR="0060444E" w:rsidRPr="0079686A">
        <w:rPr>
          <w:rFonts w:eastAsia="宋体"/>
          <w:sz w:val="22"/>
          <w:szCs w:val="22"/>
          <w:lang w:eastAsia="zh-CN"/>
        </w:rPr>
        <w:t xml:space="preserve">    </w:t>
      </w:r>
      <w:r w:rsidR="009C3AEA" w:rsidRPr="0079686A">
        <w:rPr>
          <w:rFonts w:eastAsiaTheme="minorEastAsia" w:hint="eastAsia"/>
          <w:sz w:val="22"/>
          <w:szCs w:val="22"/>
          <w:lang w:eastAsia="zh-CN"/>
        </w:rPr>
        <w:t xml:space="preserve">     </w:t>
      </w:r>
      <w:r w:rsidR="0060444E" w:rsidRPr="0079686A">
        <w:rPr>
          <w:rFonts w:eastAsia="宋体"/>
          <w:sz w:val="22"/>
          <w:szCs w:val="22"/>
          <w:lang w:eastAsia="zh-CN"/>
        </w:rPr>
        <w:t xml:space="preserve"> </w:t>
      </w:r>
      <w:r w:rsidR="00E309C9">
        <w:rPr>
          <w:rFonts w:eastAsia="宋体" w:hint="eastAsia"/>
          <w:sz w:val="22"/>
          <w:szCs w:val="22"/>
          <w:lang w:eastAsia="zh-CN"/>
        </w:rPr>
        <w:t xml:space="preserve">     </w:t>
      </w:r>
      <w:r w:rsidR="00666F77" w:rsidRPr="00666F77">
        <w:rPr>
          <w:sz w:val="22"/>
          <w:szCs w:val="22"/>
        </w:rPr>
        <w:t>R1-1611413</w:t>
      </w:r>
    </w:p>
    <w:p w14:paraId="2B2892D1" w14:textId="77777777" w:rsidR="00A92382" w:rsidRPr="00A10A59" w:rsidRDefault="003439E8" w:rsidP="00A92382">
      <w:pPr>
        <w:widowControl w:val="0"/>
        <w:autoSpaceDE w:val="0"/>
        <w:autoSpaceDN w:val="0"/>
        <w:spacing w:after="240" w:line="240" w:lineRule="auto"/>
        <w:jc w:val="both"/>
        <w:outlineLvl w:val="0"/>
        <w:rPr>
          <w:rFonts w:ascii="Arial" w:hAnsi="Arial" w:cs="Arial"/>
          <w:b/>
          <w:bCs/>
          <w:lang w:val="en-GB"/>
        </w:rPr>
      </w:pPr>
      <w:r>
        <w:rPr>
          <w:rFonts w:ascii="Arial" w:hAnsi="Arial" w:cs="Arial" w:hint="eastAsia"/>
          <w:b/>
          <w:bCs/>
          <w:lang w:val="en-GB"/>
        </w:rPr>
        <w:t>Reno</w:t>
      </w:r>
      <w:r w:rsidR="00A92382">
        <w:rPr>
          <w:rFonts w:ascii="Arial" w:hAnsi="Arial" w:cs="Arial"/>
          <w:b/>
          <w:bCs/>
          <w:lang w:val="en-GB"/>
        </w:rPr>
        <w:t xml:space="preserve">, </w:t>
      </w:r>
      <w:r>
        <w:rPr>
          <w:rFonts w:ascii="Arial" w:hAnsi="Arial" w:cs="Arial" w:hint="eastAsia"/>
          <w:b/>
          <w:bCs/>
          <w:lang w:val="en-GB"/>
        </w:rPr>
        <w:t>USA</w:t>
      </w:r>
      <w:r w:rsidR="00A92382">
        <w:rPr>
          <w:rFonts w:ascii="Arial" w:hAnsi="Arial" w:cs="Arial"/>
          <w:b/>
          <w:bCs/>
          <w:lang w:val="en-GB"/>
        </w:rPr>
        <w:t>, 1</w:t>
      </w:r>
      <w:r>
        <w:rPr>
          <w:rFonts w:ascii="Arial" w:hAnsi="Arial" w:cs="Arial" w:hint="eastAsia"/>
          <w:b/>
          <w:bCs/>
          <w:lang w:val="en-GB"/>
        </w:rPr>
        <w:t>4</w:t>
      </w:r>
      <w:r w:rsidR="00A92382">
        <w:rPr>
          <w:rFonts w:ascii="Arial" w:hAnsi="Arial" w:cs="Arial"/>
          <w:b/>
          <w:bCs/>
          <w:vertAlign w:val="superscript"/>
          <w:lang w:val="en-GB"/>
        </w:rPr>
        <w:t>th</w:t>
      </w:r>
      <w:r w:rsidR="00A92382">
        <w:rPr>
          <w:rFonts w:ascii="Arial" w:hAnsi="Arial" w:cs="Arial"/>
          <w:b/>
          <w:bCs/>
          <w:lang w:val="en-GB"/>
        </w:rPr>
        <w:t xml:space="preserve"> –</w:t>
      </w:r>
      <w:r w:rsidR="00A92382" w:rsidRPr="00525CF4">
        <w:rPr>
          <w:rFonts w:ascii="Arial" w:hAnsi="Arial" w:cs="Arial"/>
          <w:b/>
          <w:bCs/>
          <w:lang w:val="en-GB"/>
        </w:rPr>
        <w:t xml:space="preserve"> </w:t>
      </w:r>
      <w:r w:rsidR="00A92382">
        <w:rPr>
          <w:rFonts w:ascii="Arial" w:hAnsi="Arial" w:cs="Arial"/>
          <w:b/>
          <w:bCs/>
          <w:lang w:val="en-GB"/>
        </w:rPr>
        <w:t>1</w:t>
      </w:r>
      <w:r>
        <w:rPr>
          <w:rFonts w:ascii="Arial" w:hAnsi="Arial" w:cs="Arial" w:hint="eastAsia"/>
          <w:b/>
          <w:bCs/>
          <w:lang w:val="en-GB"/>
        </w:rPr>
        <w:t>8</w:t>
      </w:r>
      <w:r w:rsidR="00A92382" w:rsidRPr="00197C9B">
        <w:rPr>
          <w:rFonts w:ascii="Arial" w:hAnsi="Arial" w:cs="Arial"/>
          <w:b/>
          <w:bCs/>
          <w:vertAlign w:val="superscript"/>
          <w:lang w:val="en-GB"/>
        </w:rPr>
        <w:t>th</w:t>
      </w:r>
      <w:r w:rsidR="00A92382">
        <w:rPr>
          <w:rFonts w:ascii="Arial" w:hAnsi="Arial" w:cs="Arial"/>
          <w:b/>
          <w:bCs/>
          <w:lang w:val="en-GB"/>
        </w:rPr>
        <w:t xml:space="preserve"> </w:t>
      </w:r>
      <w:r>
        <w:rPr>
          <w:rFonts w:ascii="Arial" w:hAnsi="Arial" w:cs="Arial" w:hint="eastAsia"/>
          <w:b/>
          <w:bCs/>
          <w:lang w:val="en-GB"/>
        </w:rPr>
        <w:t>November</w:t>
      </w:r>
      <w:r w:rsidR="00A92382" w:rsidRPr="00525CF4">
        <w:rPr>
          <w:rFonts w:ascii="Arial" w:hAnsi="Arial" w:cs="Arial"/>
          <w:b/>
          <w:bCs/>
          <w:lang w:val="en-GB"/>
        </w:rPr>
        <w:t xml:space="preserve"> 201</w:t>
      </w:r>
      <w:r w:rsidR="00A92382">
        <w:rPr>
          <w:rFonts w:ascii="Arial" w:hAnsi="Arial" w:cs="Arial"/>
          <w:b/>
          <w:bCs/>
          <w:lang w:val="en-GB"/>
        </w:rPr>
        <w:t>6</w:t>
      </w:r>
    </w:p>
    <w:p w14:paraId="4E951FCF" w14:textId="77777777" w:rsidR="00EB4110" w:rsidRPr="00A17709" w:rsidRDefault="0023314C" w:rsidP="006B69A7">
      <w:pPr>
        <w:pStyle w:val="a4"/>
        <w:tabs>
          <w:tab w:val="clear" w:pos="4536"/>
        </w:tabs>
        <w:ind w:left="1877" w:hangingChars="850" w:hanging="1877"/>
        <w:rPr>
          <w:rFonts w:eastAsiaTheme="minorEastAsia"/>
          <w:sz w:val="22"/>
          <w:szCs w:val="22"/>
          <w:lang w:eastAsia="zh-CN"/>
        </w:rPr>
      </w:pPr>
      <w:r w:rsidRPr="00471377">
        <w:rPr>
          <w:sz w:val="22"/>
          <w:szCs w:val="22"/>
        </w:rPr>
        <w:t>Source:</w:t>
      </w:r>
      <w:r w:rsidR="001B5F20">
        <w:rPr>
          <w:rFonts w:eastAsia="宋体" w:hint="eastAsia"/>
          <w:sz w:val="22"/>
          <w:szCs w:val="22"/>
          <w:lang w:eastAsia="zh-CN"/>
        </w:rPr>
        <w:t xml:space="preserve">               </w:t>
      </w:r>
      <w:r w:rsidR="00B40DD0">
        <w:rPr>
          <w:rFonts w:eastAsiaTheme="minorEastAsia" w:hint="eastAsia"/>
          <w:sz w:val="22"/>
          <w:szCs w:val="22"/>
          <w:lang w:eastAsia="zh-CN"/>
        </w:rPr>
        <w:t>ZTE</w:t>
      </w:r>
      <w:r w:rsidR="00EF3AB9">
        <w:rPr>
          <w:rFonts w:eastAsiaTheme="minorEastAsia"/>
          <w:sz w:val="22"/>
          <w:szCs w:val="22"/>
          <w:lang w:eastAsia="zh-CN"/>
        </w:rPr>
        <w:t>, ZTE</w:t>
      </w:r>
      <w:r w:rsidR="00EE0EE7">
        <w:rPr>
          <w:rFonts w:eastAsiaTheme="minorEastAsia" w:hint="eastAsia"/>
          <w:sz w:val="22"/>
          <w:szCs w:val="22"/>
          <w:lang w:eastAsia="zh-CN"/>
        </w:rPr>
        <w:t xml:space="preserve"> Microelectronic</w:t>
      </w:r>
      <w:r w:rsidR="00B40DD0">
        <w:rPr>
          <w:rFonts w:eastAsiaTheme="minorEastAsia" w:hint="eastAsia"/>
          <w:sz w:val="22"/>
          <w:szCs w:val="22"/>
          <w:lang w:eastAsia="zh-CN"/>
        </w:rPr>
        <w:t>s</w:t>
      </w:r>
    </w:p>
    <w:p w14:paraId="49F237C4" w14:textId="77777777" w:rsidR="00EB4110" w:rsidRPr="00A87E50" w:rsidRDefault="0023314C" w:rsidP="006B69A7">
      <w:pPr>
        <w:pStyle w:val="a4"/>
        <w:tabs>
          <w:tab w:val="clear" w:pos="4536"/>
        </w:tabs>
        <w:ind w:left="1745" w:hangingChars="790" w:hanging="1745"/>
        <w:rPr>
          <w:rFonts w:eastAsiaTheme="minorEastAsia"/>
          <w:sz w:val="22"/>
          <w:szCs w:val="22"/>
          <w:lang w:eastAsia="zh-CN"/>
        </w:rPr>
      </w:pPr>
      <w:r w:rsidRPr="007F142B">
        <w:rPr>
          <w:sz w:val="22"/>
          <w:szCs w:val="22"/>
        </w:rPr>
        <w:t>Title:</w:t>
      </w:r>
      <w:r w:rsidRPr="007F142B">
        <w:rPr>
          <w:rFonts w:hint="eastAsia"/>
          <w:sz w:val="22"/>
          <w:szCs w:val="22"/>
        </w:rPr>
        <w:t xml:space="preserve">  </w:t>
      </w:r>
      <w:r w:rsidR="008F3A64" w:rsidRPr="007F142B">
        <w:rPr>
          <w:rFonts w:hint="eastAsia"/>
          <w:sz w:val="22"/>
          <w:szCs w:val="22"/>
        </w:rPr>
        <w:t xml:space="preserve">               </w:t>
      </w:r>
      <w:r w:rsidR="003D7049" w:rsidRPr="007F142B">
        <w:rPr>
          <w:rFonts w:hint="eastAsia"/>
          <w:sz w:val="22"/>
          <w:szCs w:val="22"/>
        </w:rPr>
        <w:t xml:space="preserve"> </w:t>
      </w:r>
      <w:r w:rsidR="008F3A64" w:rsidRPr="007F142B">
        <w:rPr>
          <w:rFonts w:hint="eastAsia"/>
          <w:sz w:val="22"/>
          <w:szCs w:val="22"/>
        </w:rPr>
        <w:t xml:space="preserve"> </w:t>
      </w:r>
      <w:r w:rsidR="0012647A" w:rsidRPr="007F142B">
        <w:rPr>
          <w:rFonts w:hint="eastAsia"/>
          <w:sz w:val="22"/>
          <w:szCs w:val="22"/>
        </w:rPr>
        <w:t xml:space="preserve"> </w:t>
      </w:r>
      <w:r w:rsidR="008A6AB2">
        <w:rPr>
          <w:rFonts w:eastAsiaTheme="minorEastAsia"/>
          <w:sz w:val="22"/>
          <w:szCs w:val="22"/>
          <w:lang w:eastAsia="zh-CN"/>
        </w:rPr>
        <w:t>O</w:t>
      </w:r>
      <w:r w:rsidR="00EE0EE7">
        <w:rPr>
          <w:rFonts w:eastAsiaTheme="minorEastAsia" w:hint="eastAsia"/>
          <w:sz w:val="22"/>
          <w:szCs w:val="22"/>
          <w:lang w:eastAsia="zh-CN"/>
        </w:rPr>
        <w:t xml:space="preserve">n </w:t>
      </w:r>
      <w:r w:rsidR="008A6AB2">
        <w:rPr>
          <w:rFonts w:eastAsiaTheme="minorEastAsia"/>
          <w:sz w:val="22"/>
          <w:szCs w:val="22"/>
          <w:lang w:eastAsia="zh-CN"/>
        </w:rPr>
        <w:t>QCL and QCB</w:t>
      </w:r>
      <w:r w:rsidR="00EE0EE7">
        <w:rPr>
          <w:rFonts w:eastAsiaTheme="minorEastAsia" w:hint="eastAsia"/>
          <w:sz w:val="22"/>
          <w:szCs w:val="22"/>
          <w:lang w:eastAsia="zh-CN"/>
        </w:rPr>
        <w:t xml:space="preserve"> for NR</w:t>
      </w:r>
    </w:p>
    <w:p w14:paraId="6C5245CC" w14:textId="77777777" w:rsidR="0023314C" w:rsidRPr="00EB4114" w:rsidRDefault="0023314C" w:rsidP="00471377">
      <w:pPr>
        <w:pStyle w:val="a4"/>
        <w:tabs>
          <w:tab w:val="clear" w:pos="4536"/>
        </w:tabs>
        <w:rPr>
          <w:rFonts w:eastAsiaTheme="minorEastAsia"/>
          <w:sz w:val="22"/>
          <w:szCs w:val="22"/>
          <w:lang w:eastAsia="zh-CN"/>
        </w:rPr>
      </w:pPr>
      <w:r w:rsidRPr="00471377">
        <w:rPr>
          <w:sz w:val="22"/>
          <w:szCs w:val="22"/>
        </w:rPr>
        <w:t>Agenda item:</w:t>
      </w:r>
      <w:r w:rsidRPr="00471377">
        <w:rPr>
          <w:rFonts w:hint="eastAsia"/>
          <w:sz w:val="22"/>
          <w:szCs w:val="22"/>
        </w:rPr>
        <w:t xml:space="preserve">      </w:t>
      </w:r>
      <w:r w:rsidR="00675BE1">
        <w:rPr>
          <w:rFonts w:eastAsiaTheme="minorEastAsia" w:hint="eastAsia"/>
          <w:sz w:val="22"/>
          <w:szCs w:val="22"/>
          <w:lang w:eastAsia="zh-CN"/>
        </w:rPr>
        <w:t>7.1.3.2</w:t>
      </w:r>
    </w:p>
    <w:p w14:paraId="2B4C9D05" w14:textId="77777777" w:rsidR="0023314C" w:rsidRPr="00471377" w:rsidRDefault="0023314C" w:rsidP="00471377">
      <w:pPr>
        <w:pStyle w:val="a4"/>
        <w:tabs>
          <w:tab w:val="clear" w:pos="4536"/>
        </w:tabs>
        <w:rPr>
          <w:sz w:val="22"/>
          <w:szCs w:val="22"/>
        </w:rPr>
      </w:pPr>
      <w:r w:rsidRPr="00471377">
        <w:rPr>
          <w:sz w:val="22"/>
          <w:szCs w:val="22"/>
        </w:rPr>
        <w:t xml:space="preserve">Document for:  </w:t>
      </w:r>
      <w:r w:rsidRPr="00471377">
        <w:rPr>
          <w:rFonts w:hint="eastAsia"/>
          <w:sz w:val="22"/>
          <w:szCs w:val="22"/>
        </w:rPr>
        <w:t xml:space="preserve">  </w:t>
      </w:r>
      <w:r w:rsidRPr="00471377">
        <w:rPr>
          <w:sz w:val="22"/>
          <w:szCs w:val="22"/>
        </w:rPr>
        <w:t>Discussion and Decision</w:t>
      </w:r>
    </w:p>
    <w:bookmarkEnd w:id="0"/>
    <w:bookmarkEnd w:id="1"/>
    <w:p w14:paraId="353090AC" w14:textId="77777777" w:rsidR="0023314C" w:rsidRPr="00B077C1" w:rsidRDefault="0023314C" w:rsidP="0023314C">
      <w:pPr>
        <w:pBdr>
          <w:bottom w:val="single" w:sz="4" w:space="1" w:color="auto"/>
        </w:pBdr>
        <w:tabs>
          <w:tab w:val="left" w:pos="2552"/>
        </w:tabs>
        <w:rPr>
          <w:sz w:val="24"/>
        </w:rPr>
      </w:pPr>
    </w:p>
    <w:p w14:paraId="232AF7BE" w14:textId="77777777" w:rsidR="007E5079" w:rsidRDefault="0023314C" w:rsidP="006B69A7">
      <w:pPr>
        <w:pStyle w:val="1"/>
        <w:spacing w:beforeLines="50" w:before="180" w:line="360" w:lineRule="auto"/>
        <w:ind w:left="431" w:hanging="431"/>
        <w:rPr>
          <w:sz w:val="32"/>
          <w:lang w:val="en-US"/>
        </w:rPr>
      </w:pPr>
      <w:r w:rsidRPr="001C3AC5">
        <w:rPr>
          <w:sz w:val="32"/>
          <w:lang w:val="en-US"/>
        </w:rPr>
        <w:t>Introduction</w:t>
      </w:r>
      <w:bookmarkStart w:id="4" w:name="_GoBack"/>
      <w:bookmarkEnd w:id="4"/>
    </w:p>
    <w:bookmarkEnd w:id="2"/>
    <w:bookmarkEnd w:id="3"/>
    <w:p w14:paraId="426F0505" w14:textId="77777777" w:rsidR="006C57A1" w:rsidRDefault="00D41CF7" w:rsidP="006B69A7">
      <w:pPr>
        <w:snapToGrid w:val="0"/>
        <w:spacing w:afterLines="50" w:after="180"/>
        <w:jc w:val="both"/>
        <w:rPr>
          <w:rFonts w:ascii="Times New Roman" w:hAnsi="Times New Roman"/>
          <w:sz w:val="20"/>
          <w:szCs w:val="20"/>
          <w:lang w:val="en-GB"/>
        </w:rPr>
      </w:pPr>
      <w:r>
        <w:rPr>
          <w:rFonts w:ascii="Times New Roman" w:hAnsi="Times New Roman" w:hint="eastAsia"/>
          <w:sz w:val="20"/>
          <w:szCs w:val="20"/>
          <w:lang w:val="en-GB"/>
        </w:rPr>
        <w:t>In RAN</w:t>
      </w:r>
      <w:r w:rsidR="008A6AB2">
        <w:rPr>
          <w:rFonts w:ascii="Times New Roman" w:hAnsi="Times New Roman"/>
          <w:sz w:val="20"/>
          <w:szCs w:val="20"/>
          <w:lang w:val="en-GB"/>
        </w:rPr>
        <w:t>1</w:t>
      </w:r>
      <w:r>
        <w:rPr>
          <w:rFonts w:ascii="Times New Roman" w:hAnsi="Times New Roman" w:hint="eastAsia"/>
          <w:sz w:val="20"/>
          <w:szCs w:val="20"/>
          <w:lang w:val="en-GB"/>
        </w:rPr>
        <w:t>#</w:t>
      </w:r>
      <w:r w:rsidR="006C57A1">
        <w:rPr>
          <w:rFonts w:ascii="Times New Roman" w:hAnsi="Times New Roman" w:hint="eastAsia"/>
          <w:sz w:val="20"/>
          <w:szCs w:val="20"/>
          <w:lang w:val="en-GB"/>
        </w:rPr>
        <w:t>86bis</w:t>
      </w:r>
      <w:r>
        <w:rPr>
          <w:rFonts w:ascii="Times New Roman" w:hAnsi="Times New Roman" w:hint="eastAsia"/>
          <w:sz w:val="20"/>
          <w:szCs w:val="20"/>
          <w:lang w:val="en-GB"/>
        </w:rPr>
        <w:t>,</w:t>
      </w:r>
      <w:r w:rsidR="006C57A1">
        <w:rPr>
          <w:rFonts w:ascii="Times New Roman" w:hAnsi="Times New Roman" w:hint="eastAsia"/>
          <w:sz w:val="20"/>
          <w:szCs w:val="20"/>
          <w:lang w:val="en-GB"/>
        </w:rPr>
        <w:t xml:space="preserve"> Quasi-co-location for NR has been discussed with the following </w:t>
      </w:r>
      <w:r w:rsidR="006C57A1">
        <w:rPr>
          <w:rFonts w:ascii="Times New Roman" w:hAnsi="Times New Roman"/>
          <w:sz w:val="20"/>
          <w:szCs w:val="20"/>
          <w:lang w:val="en-GB"/>
        </w:rPr>
        <w:t>agreement</w:t>
      </w:r>
      <w:r w:rsidR="006C57A1">
        <w:rPr>
          <w:rFonts w:ascii="Times New Roman" w:hAnsi="Times New Roman" w:hint="eastAsia"/>
          <w:sz w:val="20"/>
          <w:szCs w:val="20"/>
          <w:lang w:val="en-GB"/>
        </w:rPr>
        <w:t>s</w:t>
      </w:r>
      <w:r w:rsidR="00A833F1">
        <w:rPr>
          <w:rFonts w:ascii="Times New Roman" w:hAnsi="Times New Roman" w:hint="eastAsia"/>
          <w:sz w:val="20"/>
          <w:szCs w:val="20"/>
          <w:lang w:val="en-GB"/>
        </w:rPr>
        <w:t xml:space="preserve"> </w:t>
      </w:r>
      <w:r w:rsidR="000B3500">
        <w:rPr>
          <w:rFonts w:ascii="Times New Roman" w:hAnsi="Times New Roman"/>
          <w:sz w:val="20"/>
          <w:szCs w:val="20"/>
          <w:lang w:val="en-GB"/>
        </w:rPr>
        <w:fldChar w:fldCharType="begin"/>
      </w:r>
      <w:r w:rsidR="00543B7D">
        <w:rPr>
          <w:rFonts w:ascii="Times New Roman" w:hAnsi="Times New Roman"/>
          <w:sz w:val="20"/>
          <w:szCs w:val="20"/>
          <w:lang w:val="en-GB"/>
        </w:rPr>
        <w:instrText xml:space="preserve"> </w:instrText>
      </w:r>
      <w:r w:rsidR="00543B7D">
        <w:rPr>
          <w:rFonts w:ascii="Times New Roman" w:hAnsi="Times New Roman" w:hint="eastAsia"/>
          <w:sz w:val="20"/>
          <w:szCs w:val="20"/>
          <w:lang w:val="en-GB"/>
        </w:rPr>
        <w:instrText>REF _Ref465158873 \r \h</w:instrText>
      </w:r>
      <w:r w:rsidR="00543B7D">
        <w:rPr>
          <w:rFonts w:ascii="Times New Roman" w:hAnsi="Times New Roman"/>
          <w:sz w:val="20"/>
          <w:szCs w:val="20"/>
          <w:lang w:val="en-GB"/>
        </w:rPr>
        <w:instrText xml:space="preserve"> </w:instrText>
      </w:r>
      <w:r w:rsidR="000B3500">
        <w:rPr>
          <w:rFonts w:ascii="Times New Roman" w:hAnsi="Times New Roman"/>
          <w:sz w:val="20"/>
          <w:szCs w:val="20"/>
          <w:lang w:val="en-GB"/>
        </w:rPr>
      </w:r>
      <w:r w:rsidR="000B3500">
        <w:rPr>
          <w:rFonts w:ascii="Times New Roman" w:hAnsi="Times New Roman"/>
          <w:sz w:val="20"/>
          <w:szCs w:val="20"/>
          <w:lang w:val="en-GB"/>
        </w:rPr>
        <w:fldChar w:fldCharType="separate"/>
      </w:r>
      <w:r w:rsidR="004A0FE1">
        <w:rPr>
          <w:rFonts w:ascii="Times New Roman" w:hAnsi="Times New Roman"/>
          <w:sz w:val="20"/>
          <w:szCs w:val="20"/>
          <w:lang w:val="en-GB"/>
        </w:rPr>
        <w:t>[1]</w:t>
      </w:r>
      <w:r w:rsidR="000B3500">
        <w:rPr>
          <w:rFonts w:ascii="Times New Roman" w:hAnsi="Times New Roman"/>
          <w:sz w:val="20"/>
          <w:szCs w:val="20"/>
          <w:lang w:val="en-GB"/>
        </w:rPr>
        <w:fldChar w:fldCharType="end"/>
      </w:r>
      <w:r w:rsidR="006C57A1">
        <w:rPr>
          <w:rFonts w:ascii="Times New Roman" w:hAnsi="Times New Roman" w:hint="eastAsia"/>
          <w:sz w:val="20"/>
          <w:szCs w:val="20"/>
          <w:lang w:val="en-GB"/>
        </w:rPr>
        <w:t>:</w:t>
      </w:r>
    </w:p>
    <w:p w14:paraId="38207838" w14:textId="77777777" w:rsidR="0091721B" w:rsidRPr="008A6AB2" w:rsidRDefault="000B3500" w:rsidP="0091721B">
      <w:pPr>
        <w:outlineLvl w:val="0"/>
        <w:rPr>
          <w:rFonts w:ascii="Times New Roman" w:eastAsia="MS Mincho" w:hAnsi="Times New Roman"/>
          <w:b/>
          <w:sz w:val="20"/>
          <w:szCs w:val="20"/>
          <w:u w:val="single"/>
          <w:lang w:eastAsia="ja-JP"/>
        </w:rPr>
      </w:pPr>
      <w:r w:rsidRPr="000B3500">
        <w:rPr>
          <w:rFonts w:ascii="Times New Roman" w:eastAsia="MS Mincho" w:hAnsi="Times New Roman"/>
          <w:b/>
          <w:sz w:val="20"/>
          <w:szCs w:val="20"/>
          <w:u w:val="single"/>
          <w:lang w:eastAsia="ja-JP"/>
        </w:rPr>
        <w:t>Agreements:</w:t>
      </w:r>
    </w:p>
    <w:p w14:paraId="50B0C94B" w14:textId="77777777" w:rsidR="00951A23" w:rsidRPr="00852894" w:rsidRDefault="000B3500" w:rsidP="00852894">
      <w:pPr>
        <w:pStyle w:val="af6"/>
        <w:numPr>
          <w:ilvl w:val="0"/>
          <w:numId w:val="32"/>
        </w:numPr>
        <w:rPr>
          <w:rFonts w:ascii="Times New Roman" w:hAnsi="Times New Roman"/>
          <w:i/>
          <w:sz w:val="20"/>
          <w:szCs w:val="20"/>
          <w:lang w:val="en-GB"/>
        </w:rPr>
      </w:pPr>
      <w:r w:rsidRPr="00852894">
        <w:rPr>
          <w:rFonts w:ascii="Times New Roman" w:hAnsi="Times New Roman"/>
          <w:i/>
          <w:sz w:val="20"/>
          <w:szCs w:val="20"/>
          <w:lang w:val="en-GB"/>
        </w:rPr>
        <w:t>QCL framework in NR is extended with new spatial QCL parameter(s) to support UE side beamforming/receiving procedure</w:t>
      </w:r>
    </w:p>
    <w:p w14:paraId="292730FE" w14:textId="77777777" w:rsidR="00951A23" w:rsidRPr="00852894" w:rsidRDefault="000B3500" w:rsidP="00852894">
      <w:pPr>
        <w:pStyle w:val="af6"/>
        <w:numPr>
          <w:ilvl w:val="1"/>
          <w:numId w:val="32"/>
        </w:numPr>
        <w:rPr>
          <w:rFonts w:ascii="Times New Roman" w:hAnsi="Times New Roman"/>
          <w:i/>
          <w:sz w:val="20"/>
          <w:szCs w:val="20"/>
          <w:lang w:val="en-GB"/>
        </w:rPr>
      </w:pPr>
      <w:r w:rsidRPr="00852894">
        <w:rPr>
          <w:rFonts w:ascii="Times New Roman" w:hAnsi="Times New Roman"/>
          <w:i/>
          <w:sz w:val="20"/>
          <w:szCs w:val="20"/>
          <w:lang w:val="en-GB"/>
        </w:rPr>
        <w:t>FFS details (e.g., receive angle of arrival, transmit angle of departure, spatial correlation of receiver antennas, Rx/Tx beamforming, etc.)</w:t>
      </w:r>
    </w:p>
    <w:p w14:paraId="5F8F4595" w14:textId="77777777" w:rsidR="00951A23" w:rsidRPr="00852894" w:rsidRDefault="000B3500" w:rsidP="00852894">
      <w:pPr>
        <w:pStyle w:val="af6"/>
        <w:numPr>
          <w:ilvl w:val="0"/>
          <w:numId w:val="32"/>
        </w:numPr>
        <w:rPr>
          <w:rFonts w:ascii="Times New Roman" w:hAnsi="Times New Roman"/>
          <w:i/>
          <w:sz w:val="20"/>
          <w:szCs w:val="20"/>
          <w:lang w:val="en-GB"/>
        </w:rPr>
      </w:pPr>
      <w:r w:rsidRPr="00852894">
        <w:rPr>
          <w:rFonts w:ascii="Times New Roman" w:hAnsi="Times New Roman"/>
          <w:i/>
          <w:sz w:val="20"/>
          <w:szCs w:val="20"/>
          <w:lang w:val="en-GB"/>
        </w:rPr>
        <w:t>For DM-RS antenna ports, NR supports:</w:t>
      </w:r>
    </w:p>
    <w:p w14:paraId="166D3FA5" w14:textId="77777777" w:rsidR="00951A23" w:rsidRPr="00852894" w:rsidRDefault="000B3500" w:rsidP="00852894">
      <w:pPr>
        <w:pStyle w:val="af6"/>
        <w:numPr>
          <w:ilvl w:val="1"/>
          <w:numId w:val="32"/>
        </w:numPr>
        <w:rPr>
          <w:rFonts w:ascii="Times New Roman" w:hAnsi="Times New Roman"/>
          <w:i/>
          <w:sz w:val="20"/>
          <w:szCs w:val="20"/>
          <w:lang w:val="en-GB"/>
        </w:rPr>
      </w:pPr>
      <w:r w:rsidRPr="00852894">
        <w:rPr>
          <w:rFonts w:ascii="Times New Roman" w:hAnsi="Times New Roman"/>
          <w:i/>
          <w:sz w:val="20"/>
          <w:szCs w:val="20"/>
          <w:lang w:val="en-GB"/>
        </w:rPr>
        <w:t>All ports are QCL-ed</w:t>
      </w:r>
    </w:p>
    <w:p w14:paraId="782F6099" w14:textId="77777777" w:rsidR="00951A23" w:rsidRPr="00852894" w:rsidRDefault="000B3500" w:rsidP="00852894">
      <w:pPr>
        <w:pStyle w:val="af6"/>
        <w:numPr>
          <w:ilvl w:val="1"/>
          <w:numId w:val="32"/>
        </w:numPr>
        <w:rPr>
          <w:rFonts w:ascii="Times New Roman" w:hAnsi="Times New Roman"/>
          <w:i/>
          <w:sz w:val="20"/>
          <w:szCs w:val="20"/>
          <w:lang w:val="en-GB"/>
        </w:rPr>
      </w:pPr>
      <w:r w:rsidRPr="00852894">
        <w:rPr>
          <w:rFonts w:ascii="Times New Roman" w:hAnsi="Times New Roman"/>
          <w:i/>
          <w:sz w:val="20"/>
          <w:szCs w:val="20"/>
          <w:lang w:val="en-GB"/>
        </w:rPr>
        <w:t>Not all ports are QCL-ed</w:t>
      </w:r>
    </w:p>
    <w:p w14:paraId="4C99CE9C" w14:textId="77777777" w:rsidR="00951A23" w:rsidRPr="00852894" w:rsidRDefault="000B3500" w:rsidP="00852894">
      <w:pPr>
        <w:pStyle w:val="af6"/>
        <w:numPr>
          <w:ilvl w:val="2"/>
          <w:numId w:val="32"/>
        </w:numPr>
        <w:rPr>
          <w:rFonts w:ascii="Times New Roman" w:hAnsi="Times New Roman"/>
          <w:i/>
          <w:sz w:val="20"/>
          <w:szCs w:val="20"/>
          <w:lang w:val="en-GB"/>
        </w:rPr>
      </w:pPr>
      <w:r w:rsidRPr="00852894">
        <w:rPr>
          <w:rFonts w:ascii="Times New Roman" w:hAnsi="Times New Roman"/>
          <w:i/>
          <w:sz w:val="20"/>
          <w:szCs w:val="20"/>
          <w:lang w:val="en-GB"/>
        </w:rPr>
        <w:t>FFS on details</w:t>
      </w:r>
    </w:p>
    <w:p w14:paraId="4398086B" w14:textId="77777777" w:rsidR="00951A23" w:rsidRPr="00852894" w:rsidRDefault="000B3500" w:rsidP="00D27BCE">
      <w:pPr>
        <w:pStyle w:val="af6"/>
        <w:numPr>
          <w:ilvl w:val="0"/>
          <w:numId w:val="32"/>
        </w:numPr>
        <w:rPr>
          <w:rFonts w:ascii="Times New Roman" w:hAnsi="Times New Roman"/>
          <w:i/>
          <w:sz w:val="20"/>
          <w:szCs w:val="20"/>
          <w:lang w:val="en-GB"/>
        </w:rPr>
      </w:pPr>
      <w:r w:rsidRPr="00852894">
        <w:rPr>
          <w:rFonts w:ascii="Times New Roman" w:hAnsi="Times New Roman"/>
          <w:i/>
          <w:sz w:val="20"/>
          <w:szCs w:val="20"/>
          <w:lang w:val="en-GB"/>
        </w:rPr>
        <w:t>FFS, e.g.:</w:t>
      </w:r>
    </w:p>
    <w:p w14:paraId="3A87D13B" w14:textId="77777777" w:rsidR="00951A23" w:rsidRPr="00852894" w:rsidRDefault="000B3500" w:rsidP="00D27BCE">
      <w:pPr>
        <w:pStyle w:val="af6"/>
        <w:numPr>
          <w:ilvl w:val="1"/>
          <w:numId w:val="32"/>
        </w:numPr>
        <w:rPr>
          <w:rFonts w:ascii="Times New Roman" w:hAnsi="Times New Roman"/>
          <w:i/>
          <w:sz w:val="20"/>
          <w:szCs w:val="20"/>
          <w:lang w:val="en-GB"/>
        </w:rPr>
      </w:pPr>
      <w:r w:rsidRPr="00852894">
        <w:rPr>
          <w:rFonts w:ascii="Times New Roman" w:hAnsi="Times New Roman"/>
          <w:i/>
          <w:sz w:val="20"/>
          <w:szCs w:val="20"/>
          <w:lang w:val="en-GB"/>
        </w:rPr>
        <w:t>QCL between antenna ports transmitted on different CCs</w:t>
      </w:r>
    </w:p>
    <w:p w14:paraId="07728E8B" w14:textId="77777777" w:rsidR="00951A23" w:rsidRPr="00852894" w:rsidRDefault="000B3500" w:rsidP="00D27BCE">
      <w:pPr>
        <w:pStyle w:val="af6"/>
        <w:numPr>
          <w:ilvl w:val="1"/>
          <w:numId w:val="32"/>
        </w:numPr>
        <w:rPr>
          <w:rFonts w:ascii="Times New Roman" w:hAnsi="Times New Roman"/>
          <w:i/>
          <w:sz w:val="20"/>
          <w:szCs w:val="20"/>
          <w:lang w:val="en-GB"/>
        </w:rPr>
      </w:pPr>
      <w:r w:rsidRPr="00852894">
        <w:rPr>
          <w:rFonts w:ascii="Times New Roman" w:hAnsi="Times New Roman"/>
          <w:i/>
          <w:sz w:val="20"/>
          <w:szCs w:val="20"/>
          <w:lang w:val="en-GB"/>
        </w:rPr>
        <w:t>QCL between CSI-RS antenna ports within one CSI-RS resource</w:t>
      </w:r>
    </w:p>
    <w:p w14:paraId="50D31042" w14:textId="77777777" w:rsidR="00951A23" w:rsidRPr="00852894" w:rsidRDefault="000B3500" w:rsidP="00D27BCE">
      <w:pPr>
        <w:pStyle w:val="af6"/>
        <w:numPr>
          <w:ilvl w:val="2"/>
          <w:numId w:val="32"/>
        </w:numPr>
        <w:rPr>
          <w:rFonts w:ascii="Times New Roman" w:hAnsi="Times New Roman"/>
          <w:i/>
          <w:sz w:val="20"/>
          <w:szCs w:val="20"/>
          <w:lang w:val="en-GB"/>
        </w:rPr>
      </w:pPr>
      <w:r w:rsidRPr="00852894">
        <w:rPr>
          <w:rFonts w:ascii="Times New Roman" w:hAnsi="Times New Roman"/>
          <w:i/>
          <w:sz w:val="20"/>
          <w:szCs w:val="20"/>
          <w:lang w:val="en-GB"/>
        </w:rPr>
        <w:t>All ports are QCL-ed</w:t>
      </w:r>
    </w:p>
    <w:p w14:paraId="4C23A2CC" w14:textId="77777777" w:rsidR="00951A23" w:rsidRPr="00852894" w:rsidRDefault="000B3500" w:rsidP="00D27BCE">
      <w:pPr>
        <w:pStyle w:val="af6"/>
        <w:numPr>
          <w:ilvl w:val="2"/>
          <w:numId w:val="32"/>
        </w:numPr>
        <w:rPr>
          <w:rFonts w:ascii="Times New Roman" w:hAnsi="Times New Roman"/>
          <w:i/>
          <w:sz w:val="20"/>
          <w:szCs w:val="20"/>
          <w:lang w:val="en-GB"/>
        </w:rPr>
      </w:pPr>
      <w:r w:rsidRPr="00852894">
        <w:rPr>
          <w:rFonts w:ascii="Times New Roman" w:hAnsi="Times New Roman"/>
          <w:i/>
          <w:sz w:val="20"/>
          <w:szCs w:val="20"/>
          <w:lang w:val="en-GB"/>
        </w:rPr>
        <w:t>Not all ports are QCL-ed</w:t>
      </w:r>
    </w:p>
    <w:p w14:paraId="0E293864" w14:textId="77777777" w:rsidR="00951A23" w:rsidRPr="00852894" w:rsidRDefault="000B3500" w:rsidP="00D27BCE">
      <w:pPr>
        <w:pStyle w:val="af6"/>
        <w:numPr>
          <w:ilvl w:val="1"/>
          <w:numId w:val="32"/>
        </w:numPr>
        <w:rPr>
          <w:rFonts w:ascii="Times New Roman" w:hAnsi="Times New Roman"/>
          <w:i/>
          <w:sz w:val="20"/>
          <w:szCs w:val="20"/>
          <w:lang w:val="en-GB"/>
        </w:rPr>
      </w:pPr>
      <w:r w:rsidRPr="00852894">
        <w:rPr>
          <w:rFonts w:ascii="Times New Roman" w:hAnsi="Times New Roman"/>
          <w:i/>
          <w:sz w:val="20"/>
          <w:szCs w:val="20"/>
          <w:lang w:val="en-GB"/>
        </w:rPr>
        <w:t>QCL between CSI-RS antenna ports within two or more CSI-RS resources</w:t>
      </w:r>
    </w:p>
    <w:p w14:paraId="5E65045B" w14:textId="77777777" w:rsidR="00951A23" w:rsidRPr="00852894" w:rsidRDefault="000B3500" w:rsidP="00D27BCE">
      <w:pPr>
        <w:pStyle w:val="af6"/>
        <w:numPr>
          <w:ilvl w:val="2"/>
          <w:numId w:val="32"/>
        </w:numPr>
        <w:rPr>
          <w:rFonts w:ascii="Times New Roman" w:hAnsi="Times New Roman"/>
          <w:i/>
          <w:sz w:val="20"/>
          <w:szCs w:val="20"/>
          <w:lang w:val="en-GB"/>
        </w:rPr>
      </w:pPr>
      <w:r w:rsidRPr="00852894">
        <w:rPr>
          <w:rFonts w:ascii="Times New Roman" w:hAnsi="Times New Roman"/>
          <w:i/>
          <w:sz w:val="20"/>
          <w:szCs w:val="20"/>
          <w:lang w:val="en-GB"/>
        </w:rPr>
        <w:t>All ports are QCL-ed</w:t>
      </w:r>
    </w:p>
    <w:p w14:paraId="64650174" w14:textId="77777777" w:rsidR="00951A23" w:rsidRPr="00852894" w:rsidRDefault="000B3500" w:rsidP="00D27BCE">
      <w:pPr>
        <w:pStyle w:val="af6"/>
        <w:numPr>
          <w:ilvl w:val="2"/>
          <w:numId w:val="32"/>
        </w:numPr>
        <w:rPr>
          <w:rFonts w:ascii="Times New Roman" w:hAnsi="Times New Roman"/>
          <w:i/>
          <w:sz w:val="20"/>
          <w:szCs w:val="20"/>
          <w:lang w:val="en-GB"/>
        </w:rPr>
      </w:pPr>
      <w:r w:rsidRPr="00852894">
        <w:rPr>
          <w:rFonts w:ascii="Times New Roman" w:hAnsi="Times New Roman"/>
          <w:i/>
          <w:sz w:val="20"/>
          <w:szCs w:val="20"/>
          <w:lang w:val="en-GB"/>
        </w:rPr>
        <w:t>Not all ports are QCL-ed</w:t>
      </w:r>
    </w:p>
    <w:p w14:paraId="11F5BCA6" w14:textId="77777777" w:rsidR="00951A23" w:rsidRPr="00852894" w:rsidRDefault="000B3500" w:rsidP="00D27BCE">
      <w:pPr>
        <w:pStyle w:val="af6"/>
        <w:numPr>
          <w:ilvl w:val="1"/>
          <w:numId w:val="32"/>
        </w:numPr>
        <w:rPr>
          <w:rFonts w:ascii="Times New Roman" w:hAnsi="Times New Roman"/>
          <w:i/>
          <w:sz w:val="20"/>
          <w:szCs w:val="20"/>
          <w:lang w:val="en-GB"/>
        </w:rPr>
      </w:pPr>
      <w:r w:rsidRPr="00852894">
        <w:rPr>
          <w:rFonts w:ascii="Times New Roman" w:hAnsi="Times New Roman"/>
          <w:i/>
          <w:sz w:val="20"/>
          <w:szCs w:val="20"/>
          <w:lang w:val="en-GB"/>
        </w:rPr>
        <w:t>QCL of a DM-RS antenna port with other RS types</w:t>
      </w:r>
    </w:p>
    <w:p w14:paraId="1B52E94D" w14:textId="77777777" w:rsidR="00951A23" w:rsidRPr="00852894" w:rsidRDefault="000B3500" w:rsidP="00D27BCE">
      <w:pPr>
        <w:pStyle w:val="af6"/>
        <w:numPr>
          <w:ilvl w:val="1"/>
          <w:numId w:val="32"/>
        </w:numPr>
        <w:rPr>
          <w:rFonts w:ascii="Times New Roman" w:hAnsi="Times New Roman"/>
          <w:i/>
          <w:sz w:val="20"/>
          <w:szCs w:val="20"/>
          <w:lang w:val="en-GB"/>
        </w:rPr>
      </w:pPr>
      <w:r w:rsidRPr="00852894">
        <w:rPr>
          <w:rFonts w:ascii="Times New Roman" w:hAnsi="Times New Roman"/>
          <w:i/>
          <w:sz w:val="20"/>
          <w:szCs w:val="20"/>
          <w:lang w:val="en-GB"/>
        </w:rPr>
        <w:t>QCL considering channel reciprocity</w:t>
      </w:r>
    </w:p>
    <w:p w14:paraId="56CCDCE7" w14:textId="77777777" w:rsidR="00951A23" w:rsidRPr="00852894" w:rsidRDefault="000B3500" w:rsidP="00D27BCE">
      <w:pPr>
        <w:pStyle w:val="af6"/>
        <w:numPr>
          <w:ilvl w:val="2"/>
          <w:numId w:val="32"/>
        </w:numPr>
        <w:rPr>
          <w:rFonts w:ascii="Times New Roman" w:hAnsi="Times New Roman"/>
          <w:i/>
          <w:sz w:val="20"/>
          <w:szCs w:val="20"/>
          <w:lang w:val="en-GB"/>
        </w:rPr>
      </w:pPr>
      <w:r w:rsidRPr="00852894">
        <w:rPr>
          <w:rFonts w:ascii="Times New Roman" w:hAnsi="Times New Roman"/>
          <w:i/>
          <w:sz w:val="20"/>
          <w:szCs w:val="20"/>
          <w:lang w:val="en-GB"/>
        </w:rPr>
        <w:t>Flexible configuration/indication of the QCL assumption should be studied in NR:</w:t>
      </w:r>
    </w:p>
    <w:p w14:paraId="0C437106" w14:textId="77777777" w:rsidR="00951A23" w:rsidRPr="00852894" w:rsidRDefault="000B3500" w:rsidP="00852894">
      <w:pPr>
        <w:pStyle w:val="af6"/>
        <w:numPr>
          <w:ilvl w:val="2"/>
          <w:numId w:val="31"/>
        </w:numPr>
        <w:rPr>
          <w:rFonts w:ascii="Times New Roman" w:hAnsi="Times New Roman"/>
          <w:i/>
          <w:sz w:val="20"/>
          <w:szCs w:val="20"/>
          <w:lang w:val="en-GB"/>
        </w:rPr>
      </w:pPr>
      <w:r w:rsidRPr="00852894">
        <w:rPr>
          <w:rFonts w:ascii="Times New Roman" w:hAnsi="Times New Roman"/>
          <w:i/>
          <w:sz w:val="20"/>
          <w:szCs w:val="20"/>
          <w:lang w:val="en-GB"/>
        </w:rPr>
        <w:t xml:space="preserve">Possible grouping  of the QCL parameters should be studied: </w:t>
      </w:r>
    </w:p>
    <w:p w14:paraId="1253A443" w14:textId="77777777" w:rsidR="00951A23" w:rsidRPr="00852894" w:rsidRDefault="000B3500" w:rsidP="00D27BCE">
      <w:pPr>
        <w:pStyle w:val="af6"/>
        <w:numPr>
          <w:ilvl w:val="3"/>
          <w:numId w:val="33"/>
        </w:numPr>
        <w:rPr>
          <w:rFonts w:ascii="Times New Roman" w:hAnsi="Times New Roman"/>
          <w:i/>
          <w:sz w:val="20"/>
          <w:szCs w:val="20"/>
          <w:lang w:val="en-GB"/>
        </w:rPr>
      </w:pPr>
      <w:r w:rsidRPr="00852894">
        <w:rPr>
          <w:rFonts w:ascii="Times New Roman" w:hAnsi="Times New Roman"/>
          <w:i/>
          <w:sz w:val="20"/>
          <w:szCs w:val="20"/>
          <w:lang w:val="en-GB"/>
        </w:rPr>
        <w:t>e.g., average gain, average delay</w:t>
      </w:r>
    </w:p>
    <w:p w14:paraId="2DD150D8" w14:textId="77777777" w:rsidR="00BB7912" w:rsidRPr="00852894" w:rsidRDefault="000B3500" w:rsidP="00D27BCE">
      <w:pPr>
        <w:numPr>
          <w:ilvl w:val="3"/>
          <w:numId w:val="33"/>
        </w:numPr>
        <w:spacing w:after="0" w:line="240" w:lineRule="auto"/>
        <w:rPr>
          <w:rFonts w:ascii="Times New Roman" w:eastAsia="宋体" w:hAnsi="Times New Roman"/>
          <w:i/>
          <w:sz w:val="20"/>
          <w:szCs w:val="20"/>
          <w:lang w:val="en-GB"/>
        </w:rPr>
      </w:pPr>
      <w:r w:rsidRPr="00852894">
        <w:rPr>
          <w:rFonts w:ascii="Times New Roman" w:eastAsia="宋体" w:hAnsi="Times New Roman"/>
          <w:i/>
          <w:sz w:val="20"/>
          <w:szCs w:val="20"/>
          <w:lang w:val="en-GB"/>
        </w:rPr>
        <w:t>e.g., angle of arrival/ departure, delay spread, Doppler spread</w:t>
      </w:r>
    </w:p>
    <w:p w14:paraId="52173247" w14:textId="77777777" w:rsidR="004335EC" w:rsidRPr="00852894" w:rsidRDefault="004335EC" w:rsidP="00852894">
      <w:pPr>
        <w:jc w:val="both"/>
        <w:rPr>
          <w:rFonts w:ascii="Times New Roman" w:hAnsi="Times New Roman"/>
          <w:sz w:val="20"/>
          <w:szCs w:val="20"/>
        </w:rPr>
      </w:pPr>
      <w:r w:rsidRPr="00852894">
        <w:rPr>
          <w:rFonts w:ascii="Times New Roman" w:hAnsi="Times New Roman" w:hint="eastAsia"/>
          <w:sz w:val="20"/>
          <w:szCs w:val="20"/>
        </w:rPr>
        <w:lastRenderedPageBreak/>
        <w:t xml:space="preserve">In this contribution, </w:t>
      </w:r>
      <w:r w:rsidR="00C85216" w:rsidRPr="00852894">
        <w:rPr>
          <w:rFonts w:ascii="Times New Roman" w:hAnsi="Times New Roman" w:hint="eastAsia"/>
          <w:sz w:val="20"/>
          <w:szCs w:val="20"/>
        </w:rPr>
        <w:t xml:space="preserve">further discussion on </w:t>
      </w:r>
      <w:r w:rsidR="00AE78C4" w:rsidRPr="00852894">
        <w:rPr>
          <w:rFonts w:ascii="Times New Roman" w:hAnsi="Times New Roman" w:hint="eastAsia"/>
          <w:sz w:val="20"/>
          <w:szCs w:val="20"/>
        </w:rPr>
        <w:t xml:space="preserve">additional </w:t>
      </w:r>
      <w:r w:rsidR="00C85216" w:rsidRPr="00852894">
        <w:rPr>
          <w:rFonts w:ascii="Times New Roman" w:hAnsi="Times New Roman" w:hint="eastAsia"/>
          <w:sz w:val="20"/>
          <w:szCs w:val="20"/>
        </w:rPr>
        <w:t xml:space="preserve">QCL parameters, potential </w:t>
      </w:r>
      <w:r w:rsidR="00927EB1" w:rsidRPr="00852894">
        <w:rPr>
          <w:rFonts w:ascii="Times New Roman" w:hAnsi="Times New Roman" w:hint="eastAsia"/>
          <w:sz w:val="20"/>
          <w:szCs w:val="20"/>
        </w:rPr>
        <w:t>solutions</w:t>
      </w:r>
      <w:r w:rsidR="00E377DC" w:rsidRPr="00852894">
        <w:rPr>
          <w:rFonts w:ascii="Times New Roman" w:hAnsi="Times New Roman" w:hint="eastAsia"/>
          <w:sz w:val="20"/>
          <w:szCs w:val="20"/>
        </w:rPr>
        <w:t xml:space="preserve"> are</w:t>
      </w:r>
      <w:r w:rsidR="00A51BD3" w:rsidRPr="00852894">
        <w:rPr>
          <w:rFonts w:ascii="Times New Roman" w:hAnsi="Times New Roman"/>
          <w:sz w:val="20"/>
          <w:szCs w:val="20"/>
        </w:rPr>
        <w:t xml:space="preserve"> provided </w:t>
      </w:r>
      <w:r w:rsidR="00E377DC" w:rsidRPr="00852894">
        <w:rPr>
          <w:rFonts w:ascii="Times New Roman" w:hAnsi="Times New Roman"/>
          <w:sz w:val="20"/>
          <w:szCs w:val="20"/>
        </w:rPr>
        <w:t xml:space="preserve">along </w:t>
      </w:r>
      <w:r w:rsidR="00C85216" w:rsidRPr="00852894">
        <w:rPr>
          <w:rFonts w:ascii="Times New Roman" w:hAnsi="Times New Roman" w:hint="eastAsia"/>
          <w:sz w:val="20"/>
          <w:szCs w:val="20"/>
        </w:rPr>
        <w:t xml:space="preserve">with the </w:t>
      </w:r>
      <w:r w:rsidR="00BC5E99" w:rsidRPr="00852894">
        <w:rPr>
          <w:rFonts w:ascii="Times New Roman" w:hAnsi="Times New Roman" w:hint="eastAsia"/>
          <w:sz w:val="20"/>
          <w:szCs w:val="20"/>
        </w:rPr>
        <w:t>corresponding simulation</w:t>
      </w:r>
      <w:r w:rsidR="00A51BD3" w:rsidRPr="00852894">
        <w:rPr>
          <w:rFonts w:ascii="Times New Roman" w:hAnsi="Times New Roman"/>
          <w:sz w:val="20"/>
          <w:szCs w:val="20"/>
        </w:rPr>
        <w:t xml:space="preserve"> result</w:t>
      </w:r>
      <w:r w:rsidR="00BC5E99" w:rsidRPr="00852894">
        <w:rPr>
          <w:rFonts w:ascii="Times New Roman" w:hAnsi="Times New Roman" w:hint="eastAsia"/>
          <w:sz w:val="20"/>
          <w:szCs w:val="20"/>
        </w:rPr>
        <w:t>s.</w:t>
      </w:r>
    </w:p>
    <w:p w14:paraId="5EF0B664" w14:textId="77777777" w:rsidR="00437755" w:rsidRDefault="00946712" w:rsidP="006B69A7">
      <w:pPr>
        <w:pStyle w:val="1"/>
        <w:snapToGrid w:val="0"/>
        <w:spacing w:beforeLines="100" w:before="360" w:line="360" w:lineRule="auto"/>
        <w:rPr>
          <w:sz w:val="32"/>
          <w:lang w:val="en-US"/>
        </w:rPr>
      </w:pPr>
      <w:r>
        <w:rPr>
          <w:sz w:val="32"/>
          <w:lang w:val="en-US"/>
        </w:rPr>
        <w:t>Additional</w:t>
      </w:r>
      <w:r>
        <w:rPr>
          <w:rFonts w:hint="eastAsia"/>
          <w:sz w:val="32"/>
          <w:lang w:val="en-US"/>
        </w:rPr>
        <w:t xml:space="preserve"> QCL</w:t>
      </w:r>
      <w:r w:rsidR="00420705">
        <w:rPr>
          <w:rFonts w:hint="eastAsia"/>
          <w:sz w:val="32"/>
          <w:lang w:val="en-US"/>
        </w:rPr>
        <w:t>/QCB</w:t>
      </w:r>
      <w:r>
        <w:rPr>
          <w:rFonts w:hint="eastAsia"/>
          <w:sz w:val="32"/>
          <w:lang w:val="en-US"/>
        </w:rPr>
        <w:t xml:space="preserve"> parameters</w:t>
      </w:r>
    </w:p>
    <w:p w14:paraId="53920A0C" w14:textId="77777777" w:rsidR="00951A23" w:rsidRDefault="00A01B3B">
      <w:pPr>
        <w:jc w:val="both"/>
        <w:rPr>
          <w:rFonts w:ascii="Times New Roman" w:hAnsi="Times New Roman"/>
          <w:sz w:val="20"/>
          <w:szCs w:val="20"/>
        </w:rPr>
      </w:pPr>
      <w:r>
        <w:rPr>
          <w:rFonts w:ascii="Times New Roman" w:hAnsi="Times New Roman"/>
          <w:sz w:val="20"/>
          <w:szCs w:val="20"/>
        </w:rPr>
        <w:t>Considering</w:t>
      </w:r>
      <w:r w:rsidR="00317F60">
        <w:rPr>
          <w:rFonts w:ascii="Times New Roman" w:hAnsi="Times New Roman" w:hint="eastAsia"/>
          <w:sz w:val="20"/>
          <w:szCs w:val="20"/>
        </w:rPr>
        <w:t xml:space="preserve"> hybrid beamforming </w:t>
      </w:r>
      <w:r w:rsidR="00317F60">
        <w:rPr>
          <w:rFonts w:ascii="Times New Roman" w:hAnsi="Times New Roman"/>
          <w:sz w:val="20"/>
          <w:szCs w:val="20"/>
        </w:rPr>
        <w:t>architecture</w:t>
      </w:r>
      <w:r w:rsidR="00317F60">
        <w:rPr>
          <w:rFonts w:ascii="Times New Roman" w:hAnsi="Times New Roman" w:hint="eastAsia"/>
          <w:sz w:val="20"/>
          <w:szCs w:val="20"/>
        </w:rPr>
        <w:t xml:space="preserve"> in NR, </w:t>
      </w:r>
      <w:r w:rsidR="00620BB5">
        <w:rPr>
          <w:rFonts w:ascii="Times New Roman" w:hAnsi="Times New Roman" w:hint="eastAsia"/>
          <w:sz w:val="20"/>
          <w:szCs w:val="20"/>
        </w:rPr>
        <w:t>the</w:t>
      </w:r>
      <w:r>
        <w:rPr>
          <w:rFonts w:ascii="Times New Roman" w:hAnsi="Times New Roman"/>
          <w:sz w:val="20"/>
          <w:szCs w:val="20"/>
        </w:rPr>
        <w:t xml:space="preserve"> channel</w:t>
      </w:r>
      <w:r w:rsidR="00620BB5">
        <w:rPr>
          <w:rFonts w:ascii="Times New Roman" w:hAnsi="Times New Roman" w:hint="eastAsia"/>
          <w:sz w:val="20"/>
          <w:szCs w:val="20"/>
        </w:rPr>
        <w:t xml:space="preserve"> </w:t>
      </w:r>
      <w:r w:rsidR="00620BB5">
        <w:rPr>
          <w:rFonts w:ascii="Times New Roman" w:hAnsi="Times New Roman"/>
          <w:sz w:val="20"/>
          <w:szCs w:val="20"/>
        </w:rPr>
        <w:t>properties</w:t>
      </w:r>
      <w:r w:rsidR="00620BB5">
        <w:rPr>
          <w:rFonts w:ascii="Times New Roman" w:hAnsi="Times New Roman" w:hint="eastAsia"/>
          <w:sz w:val="20"/>
          <w:szCs w:val="20"/>
        </w:rPr>
        <w:t xml:space="preserve"> </w:t>
      </w:r>
      <w:r>
        <w:rPr>
          <w:rFonts w:ascii="Times New Roman" w:hAnsi="Times New Roman"/>
          <w:sz w:val="20"/>
          <w:szCs w:val="20"/>
        </w:rPr>
        <w:t>of</w:t>
      </w:r>
      <w:r>
        <w:rPr>
          <w:rFonts w:ascii="Times New Roman" w:hAnsi="Times New Roman" w:hint="eastAsia"/>
          <w:sz w:val="20"/>
          <w:szCs w:val="20"/>
        </w:rPr>
        <w:t xml:space="preserve"> </w:t>
      </w:r>
      <w:r w:rsidR="00620BB5">
        <w:rPr>
          <w:rFonts w:ascii="Times New Roman" w:hAnsi="Times New Roman" w:hint="eastAsia"/>
          <w:sz w:val="20"/>
          <w:szCs w:val="20"/>
        </w:rPr>
        <w:t xml:space="preserve">each signals, e.g., DMRS and CSI-RS, are sensitive to changes of beam direction at both Tx and Rx sides </w:t>
      </w:r>
      <w:r w:rsidR="006F5FC9">
        <w:fldChar w:fldCharType="begin"/>
      </w:r>
      <w:r w:rsidR="006F5FC9">
        <w:instrText xml:space="preserve"> REF _Ref465860522 \r \h  \* MERGEFORMAT </w:instrText>
      </w:r>
      <w:r w:rsidR="006F5FC9">
        <w:fldChar w:fldCharType="separate"/>
      </w:r>
      <w:r w:rsidR="004A0FE1">
        <w:rPr>
          <w:rFonts w:ascii="Times New Roman" w:hAnsi="Times New Roman"/>
          <w:sz w:val="20"/>
          <w:szCs w:val="20"/>
        </w:rPr>
        <w:t>[2]</w:t>
      </w:r>
      <w:r w:rsidR="006F5FC9">
        <w:fldChar w:fldCharType="end"/>
      </w:r>
      <w:r w:rsidR="00620BB5">
        <w:rPr>
          <w:rFonts w:ascii="Times New Roman" w:hAnsi="Times New Roman" w:hint="eastAsia"/>
          <w:sz w:val="20"/>
          <w:szCs w:val="20"/>
        </w:rPr>
        <w:t>. For well describing the QCL relationship among these RS signals, the new parameter</w:t>
      </w:r>
      <w:r w:rsidR="009722C9">
        <w:rPr>
          <w:rFonts w:ascii="Times New Roman" w:hAnsi="Times New Roman" w:hint="eastAsia"/>
          <w:sz w:val="20"/>
          <w:szCs w:val="20"/>
        </w:rPr>
        <w:t xml:space="preserve">s, e.g., angle of arrival/departure and spatial </w:t>
      </w:r>
      <w:r w:rsidR="009722C9">
        <w:rPr>
          <w:rFonts w:ascii="Times New Roman" w:hAnsi="Times New Roman"/>
          <w:sz w:val="20"/>
          <w:szCs w:val="20"/>
        </w:rPr>
        <w:t>correlation</w:t>
      </w:r>
      <w:r w:rsidR="009722C9">
        <w:rPr>
          <w:rFonts w:ascii="Times New Roman" w:hAnsi="Times New Roman" w:hint="eastAsia"/>
          <w:sz w:val="20"/>
          <w:szCs w:val="20"/>
        </w:rPr>
        <w:t>,</w:t>
      </w:r>
      <w:r w:rsidR="00620BB5">
        <w:rPr>
          <w:rFonts w:ascii="Times New Roman" w:hAnsi="Times New Roman" w:hint="eastAsia"/>
          <w:sz w:val="20"/>
          <w:szCs w:val="20"/>
        </w:rPr>
        <w:t xml:space="preserve"> which can indicate the channel characteristics in spatial domain are considered</w:t>
      </w:r>
      <w:r w:rsidR="00CB015B">
        <w:rPr>
          <w:rFonts w:ascii="Times New Roman" w:hAnsi="Times New Roman" w:hint="eastAsia"/>
          <w:sz w:val="20"/>
          <w:szCs w:val="20"/>
        </w:rPr>
        <w:t xml:space="preserve"> </w:t>
      </w:r>
      <w:r w:rsidR="006F5FC9">
        <w:fldChar w:fldCharType="begin"/>
      </w:r>
      <w:r w:rsidR="006F5FC9">
        <w:instrText xml:space="preserve"> REF _Ref465860522 \r \h  \* MERGEFORMAT </w:instrText>
      </w:r>
      <w:r w:rsidR="006F5FC9">
        <w:fldChar w:fldCharType="separate"/>
      </w:r>
      <w:r w:rsidR="004A0FE1">
        <w:rPr>
          <w:rFonts w:ascii="Times New Roman" w:hAnsi="Times New Roman"/>
          <w:sz w:val="20"/>
          <w:szCs w:val="20"/>
        </w:rPr>
        <w:t>[2]</w:t>
      </w:r>
      <w:r w:rsidR="006F5FC9">
        <w:fldChar w:fldCharType="end"/>
      </w:r>
      <w:r w:rsidR="006F5FC9">
        <w:fldChar w:fldCharType="begin"/>
      </w:r>
      <w:r w:rsidR="006F5FC9">
        <w:instrText xml:space="preserve"> REF _Ref465860524 \r \h  \* MERGEFORMAT </w:instrText>
      </w:r>
      <w:r w:rsidR="006F5FC9">
        <w:fldChar w:fldCharType="separate"/>
      </w:r>
      <w:r w:rsidR="004A0FE1">
        <w:rPr>
          <w:rFonts w:ascii="Times New Roman" w:hAnsi="Times New Roman"/>
          <w:sz w:val="20"/>
          <w:szCs w:val="20"/>
        </w:rPr>
        <w:t>[3]</w:t>
      </w:r>
      <w:r w:rsidR="006F5FC9">
        <w:fldChar w:fldCharType="end"/>
      </w:r>
      <w:r w:rsidR="00620BB5">
        <w:rPr>
          <w:rFonts w:ascii="Times New Roman" w:hAnsi="Times New Roman" w:hint="eastAsia"/>
          <w:sz w:val="20"/>
          <w:szCs w:val="20"/>
        </w:rPr>
        <w:t>.</w:t>
      </w:r>
      <w:r w:rsidR="00B657C8">
        <w:rPr>
          <w:rFonts w:ascii="Times New Roman" w:hAnsi="Times New Roman" w:hint="eastAsia"/>
          <w:sz w:val="20"/>
          <w:szCs w:val="20"/>
        </w:rPr>
        <w:t xml:space="preserve"> </w:t>
      </w:r>
      <w:r w:rsidR="009722C9">
        <w:rPr>
          <w:rFonts w:ascii="Times New Roman" w:hAnsi="Times New Roman" w:hint="eastAsia"/>
          <w:sz w:val="20"/>
          <w:szCs w:val="20"/>
        </w:rPr>
        <w:t xml:space="preserve"> In this section, </w:t>
      </w:r>
      <w:r w:rsidR="00A100AF">
        <w:rPr>
          <w:rFonts w:ascii="Times New Roman" w:hAnsi="Times New Roman"/>
          <w:sz w:val="20"/>
          <w:szCs w:val="20"/>
        </w:rPr>
        <w:t xml:space="preserve">we provide analysis </w:t>
      </w:r>
      <w:r w:rsidR="00A46CCB">
        <w:rPr>
          <w:rFonts w:ascii="Times New Roman" w:hAnsi="Times New Roman"/>
          <w:sz w:val="20"/>
          <w:szCs w:val="20"/>
        </w:rPr>
        <w:t>on spatial parameters including spatial correlation, angle of arrival considering UE receive beamforming</w:t>
      </w:r>
      <w:r w:rsidR="00A100AF">
        <w:rPr>
          <w:rFonts w:ascii="Times New Roman" w:hAnsi="Times New Roman"/>
          <w:sz w:val="20"/>
          <w:szCs w:val="20"/>
        </w:rPr>
        <w:t xml:space="preserve">. </w:t>
      </w:r>
      <w:r w:rsidR="000702D9">
        <w:rPr>
          <w:rFonts w:ascii="Times New Roman" w:hAnsi="Times New Roman" w:hint="eastAsia"/>
          <w:sz w:val="20"/>
          <w:szCs w:val="20"/>
        </w:rPr>
        <w:t xml:space="preserve">.  </w:t>
      </w:r>
      <w:r w:rsidR="00A100AF">
        <w:rPr>
          <w:rFonts w:ascii="Times New Roman" w:hAnsi="Times New Roman"/>
          <w:sz w:val="20"/>
          <w:szCs w:val="20"/>
        </w:rPr>
        <w:t>In addition</w:t>
      </w:r>
      <w:r w:rsidR="000702D9">
        <w:rPr>
          <w:rFonts w:ascii="Times New Roman" w:hAnsi="Times New Roman" w:hint="eastAsia"/>
          <w:sz w:val="20"/>
          <w:szCs w:val="20"/>
        </w:rPr>
        <w:t xml:space="preserve">, </w:t>
      </w:r>
      <w:r w:rsidR="00E377DC">
        <w:rPr>
          <w:rFonts w:ascii="Times New Roman" w:hAnsi="Times New Roman" w:hint="eastAsia"/>
          <w:sz w:val="20"/>
          <w:szCs w:val="20"/>
        </w:rPr>
        <w:t xml:space="preserve">indication of </w:t>
      </w:r>
      <w:r w:rsidR="00105210">
        <w:rPr>
          <w:rFonts w:ascii="Times New Roman" w:hAnsi="Times New Roman" w:hint="eastAsia"/>
          <w:sz w:val="20"/>
          <w:szCs w:val="20"/>
        </w:rPr>
        <w:t>channel reciprocity</w:t>
      </w:r>
      <w:r w:rsidR="00A100AF">
        <w:rPr>
          <w:rFonts w:ascii="Times New Roman" w:hAnsi="Times New Roman"/>
          <w:sz w:val="20"/>
          <w:szCs w:val="20"/>
        </w:rPr>
        <w:t xml:space="preserve"> using QCB/QCL</w:t>
      </w:r>
      <w:r w:rsidR="00105210">
        <w:rPr>
          <w:rFonts w:ascii="Times New Roman" w:hAnsi="Times New Roman" w:hint="eastAsia"/>
          <w:sz w:val="20"/>
          <w:szCs w:val="20"/>
        </w:rPr>
        <w:t xml:space="preserve"> is </w:t>
      </w:r>
      <w:r w:rsidR="001E3D72">
        <w:rPr>
          <w:rFonts w:ascii="Times New Roman" w:hAnsi="Times New Roman" w:hint="eastAsia"/>
          <w:sz w:val="20"/>
          <w:szCs w:val="20"/>
        </w:rPr>
        <w:t>proposed since it is essential to the application of multiple beam operations in NR.</w:t>
      </w:r>
    </w:p>
    <w:p w14:paraId="24984188" w14:textId="2E2F8543" w:rsidR="00852894" w:rsidRDefault="00852894">
      <w:pPr>
        <w:jc w:val="both"/>
        <w:rPr>
          <w:rFonts w:ascii="Times New Roman" w:hAnsi="Times New Roman"/>
          <w:sz w:val="20"/>
          <w:szCs w:val="20"/>
        </w:rPr>
      </w:pPr>
      <w:r>
        <w:rPr>
          <w:rFonts w:ascii="Times New Roman" w:hAnsi="Times New Roman"/>
          <w:sz w:val="20"/>
          <w:szCs w:val="20"/>
        </w:rPr>
        <w:t>Some of these channel</w:t>
      </w:r>
      <w:r w:rsidRPr="000B3500">
        <w:rPr>
          <w:rFonts w:ascii="Times New Roman" w:hAnsi="Times New Roman"/>
          <w:sz w:val="20"/>
          <w:szCs w:val="20"/>
        </w:rPr>
        <w:t xml:space="preserve"> parameters can be better known at the UE side e.g. angle of arrival</w:t>
      </w:r>
      <w:r>
        <w:rPr>
          <w:rFonts w:ascii="Times New Roman" w:hAnsi="Times New Roman"/>
          <w:sz w:val="20"/>
          <w:szCs w:val="20"/>
        </w:rPr>
        <w:t>, delay</w:t>
      </w:r>
      <w:r w:rsidRPr="000B3500">
        <w:rPr>
          <w:rFonts w:ascii="Times New Roman" w:hAnsi="Times New Roman"/>
          <w:sz w:val="20"/>
          <w:szCs w:val="20"/>
        </w:rPr>
        <w:t>.  These parameters are UE specific so that it relies more on each UE to interpret whether the beams seen by the UE have similar properties.  So it’s more desirable to have the UE feedback and tell the NR TRP which ports/beams have similar properties rather than relying solely on configuration from the network.  Moreover, it is more accurate to say similar properties shared by a group of beams are “</w:t>
      </w:r>
      <w:r w:rsidRPr="000B3500">
        <w:rPr>
          <w:rFonts w:ascii="Times New Roman" w:hAnsi="Times New Roman"/>
          <w:i/>
          <w:sz w:val="20"/>
          <w:szCs w:val="20"/>
        </w:rPr>
        <w:t>Quasi-Co-beam”</w:t>
      </w:r>
      <w:r w:rsidRPr="000B3500">
        <w:rPr>
          <w:rFonts w:ascii="Times New Roman" w:hAnsi="Times New Roman"/>
          <w:sz w:val="20"/>
          <w:szCs w:val="20"/>
        </w:rPr>
        <w:t>.  Grouping of antenna ports according to these quasi-co-beam properties is fed back by the UE.</w:t>
      </w:r>
      <w:r>
        <w:rPr>
          <w:rFonts w:ascii="Times New Roman" w:hAnsi="Times New Roman"/>
          <w:sz w:val="20"/>
          <w:szCs w:val="20"/>
        </w:rPr>
        <w:t xml:space="preserve"> </w:t>
      </w:r>
    </w:p>
    <w:p w14:paraId="0016C9B7" w14:textId="7BB42A7C" w:rsidR="00852894" w:rsidRPr="000F6D2F" w:rsidRDefault="00852894" w:rsidP="00852894">
      <w:pPr>
        <w:spacing w:before="240" w:after="240" w:line="240" w:lineRule="auto"/>
        <w:jc w:val="both"/>
        <w:rPr>
          <w:rFonts w:ascii="Times New Roman" w:hAnsi="Times New Roman"/>
          <w:i/>
          <w:sz w:val="20"/>
          <w:szCs w:val="20"/>
        </w:rPr>
      </w:pPr>
      <w:r w:rsidRPr="000F6D2F">
        <w:rPr>
          <w:rFonts w:ascii="Times New Roman" w:hAnsi="Times New Roman"/>
          <w:b/>
          <w:i/>
          <w:sz w:val="20"/>
          <w:szCs w:val="20"/>
        </w:rPr>
        <w:t xml:space="preserve">Proposal 1: </w:t>
      </w:r>
      <w:r w:rsidR="00716A69">
        <w:rPr>
          <w:rFonts w:ascii="Times New Roman" w:hAnsi="Times New Roman"/>
          <w:i/>
          <w:sz w:val="20"/>
          <w:szCs w:val="20"/>
        </w:rPr>
        <w:t>Introduce</w:t>
      </w:r>
      <w:r w:rsidRPr="000F6D2F">
        <w:rPr>
          <w:rFonts w:ascii="Times New Roman" w:hAnsi="Times New Roman"/>
          <w:i/>
          <w:sz w:val="20"/>
          <w:szCs w:val="20"/>
        </w:rPr>
        <w:t xml:space="preserve"> a new set of “Quasi-Co-beam” parameters e.g. angle of arrival, delay to QCL parameters.  Grouping of antenna ports according to quasi-co-beam properties is fed back by the UE.</w:t>
      </w:r>
    </w:p>
    <w:p w14:paraId="054513A7" w14:textId="77777777" w:rsidR="00835393" w:rsidRDefault="000A7A9E" w:rsidP="00235A49">
      <w:pPr>
        <w:pStyle w:val="2"/>
        <w:spacing w:line="240" w:lineRule="auto"/>
        <w:ind w:left="578" w:hanging="578"/>
        <w:rPr>
          <w:rFonts w:ascii="Arial" w:hAnsi="Arial" w:cs="Arial"/>
          <w:sz w:val="24"/>
          <w:szCs w:val="24"/>
        </w:rPr>
      </w:pPr>
      <w:r>
        <w:rPr>
          <w:rFonts w:ascii="Arial" w:hAnsi="Arial" w:cs="Arial"/>
          <w:sz w:val="24"/>
          <w:szCs w:val="24"/>
        </w:rPr>
        <w:t xml:space="preserve">Spatial QCL parameters </w:t>
      </w:r>
    </w:p>
    <w:p w14:paraId="460F9A8D" w14:textId="77777777" w:rsidR="0097488D" w:rsidRDefault="000A7A9E" w:rsidP="00E377DC">
      <w:pPr>
        <w:jc w:val="both"/>
        <w:rPr>
          <w:rFonts w:ascii="Times New Roman" w:hAnsi="Times New Roman"/>
          <w:sz w:val="20"/>
          <w:szCs w:val="20"/>
        </w:rPr>
      </w:pPr>
      <w:r>
        <w:rPr>
          <w:rFonts w:ascii="Times New Roman" w:hAnsi="Times New Roman"/>
          <w:sz w:val="20"/>
          <w:szCs w:val="20"/>
        </w:rPr>
        <w:t xml:space="preserve">To conduct </w:t>
      </w:r>
      <w:r w:rsidR="00A46CCB">
        <w:rPr>
          <w:rFonts w:ascii="Times New Roman" w:hAnsi="Times New Roman"/>
          <w:sz w:val="20"/>
          <w:szCs w:val="20"/>
        </w:rPr>
        <w:t>study on spatial parameters</w:t>
      </w:r>
      <w:r w:rsidR="008E3999" w:rsidRPr="008E3999">
        <w:rPr>
          <w:rFonts w:ascii="Times New Roman" w:hAnsi="Times New Roman" w:hint="eastAsia"/>
          <w:sz w:val="20"/>
          <w:szCs w:val="20"/>
        </w:rPr>
        <w:t xml:space="preserve">, </w:t>
      </w:r>
      <w:r w:rsidR="0097488D">
        <w:rPr>
          <w:rFonts w:ascii="Times New Roman" w:hAnsi="Times New Roman" w:hint="eastAsia"/>
          <w:sz w:val="20"/>
          <w:szCs w:val="20"/>
        </w:rPr>
        <w:t xml:space="preserve">simulation based on CDL-A model is </w:t>
      </w:r>
      <w:r w:rsidR="00A46CCB">
        <w:rPr>
          <w:rFonts w:ascii="Times New Roman" w:hAnsi="Times New Roman"/>
          <w:sz w:val="20"/>
          <w:szCs w:val="20"/>
        </w:rPr>
        <w:t>performed</w:t>
      </w:r>
      <w:r w:rsidR="0097488D">
        <w:rPr>
          <w:rFonts w:ascii="Times New Roman" w:hAnsi="Times New Roman" w:hint="eastAsia"/>
          <w:sz w:val="20"/>
          <w:szCs w:val="20"/>
        </w:rPr>
        <w:t xml:space="preserve">. </w:t>
      </w:r>
      <w:r w:rsidR="00A01B3B">
        <w:rPr>
          <w:rFonts w:ascii="Times New Roman" w:hAnsi="Times New Roman"/>
          <w:sz w:val="20"/>
          <w:szCs w:val="20"/>
        </w:rPr>
        <w:t>B</w:t>
      </w:r>
      <w:r w:rsidR="0097488D">
        <w:rPr>
          <w:rFonts w:ascii="Times New Roman" w:hAnsi="Times New Roman"/>
          <w:sz w:val="20"/>
          <w:szCs w:val="20"/>
        </w:rPr>
        <w:t>eamforming</w:t>
      </w:r>
      <w:r w:rsidR="0097488D">
        <w:rPr>
          <w:rFonts w:ascii="Times New Roman" w:hAnsi="Times New Roman" w:hint="eastAsia"/>
          <w:sz w:val="20"/>
          <w:szCs w:val="20"/>
        </w:rPr>
        <w:t xml:space="preserve"> </w:t>
      </w:r>
      <w:r w:rsidR="00A01B3B">
        <w:rPr>
          <w:rFonts w:ascii="Times New Roman" w:hAnsi="Times New Roman"/>
          <w:sz w:val="20"/>
          <w:szCs w:val="20"/>
        </w:rPr>
        <w:t>is</w:t>
      </w:r>
      <w:r w:rsidR="0097488D">
        <w:rPr>
          <w:rFonts w:ascii="Times New Roman" w:hAnsi="Times New Roman" w:hint="eastAsia"/>
          <w:sz w:val="20"/>
          <w:szCs w:val="20"/>
        </w:rPr>
        <w:t xml:space="preserve"> considered at both </w:t>
      </w:r>
      <w:r w:rsidR="00B76B1F">
        <w:rPr>
          <w:rFonts w:ascii="Times New Roman" w:hAnsi="Times New Roman" w:hint="eastAsia"/>
          <w:sz w:val="20"/>
          <w:szCs w:val="20"/>
        </w:rPr>
        <w:t>TX</w:t>
      </w:r>
      <w:r w:rsidR="0097488D">
        <w:rPr>
          <w:rFonts w:ascii="Times New Roman" w:hAnsi="Times New Roman" w:hint="eastAsia"/>
          <w:sz w:val="20"/>
          <w:szCs w:val="20"/>
        </w:rPr>
        <w:t xml:space="preserve"> and </w:t>
      </w:r>
      <w:r w:rsidR="00B76B1F">
        <w:rPr>
          <w:rFonts w:ascii="Times New Roman" w:hAnsi="Times New Roman" w:hint="eastAsia"/>
          <w:sz w:val="20"/>
          <w:szCs w:val="20"/>
        </w:rPr>
        <w:t>Rx</w:t>
      </w:r>
      <w:r w:rsidR="0097488D">
        <w:rPr>
          <w:rFonts w:ascii="Times New Roman" w:hAnsi="Times New Roman" w:hint="eastAsia"/>
          <w:sz w:val="20"/>
          <w:szCs w:val="20"/>
        </w:rPr>
        <w:t xml:space="preserve"> with the </w:t>
      </w:r>
      <w:r w:rsidR="0097488D">
        <w:rPr>
          <w:rFonts w:ascii="Times New Roman" w:hAnsi="Times New Roman"/>
          <w:sz w:val="20"/>
          <w:szCs w:val="20"/>
        </w:rPr>
        <w:t>corresponding</w:t>
      </w:r>
      <w:r w:rsidR="0097488D">
        <w:rPr>
          <w:rFonts w:ascii="Times New Roman" w:hAnsi="Times New Roman" w:hint="eastAsia"/>
          <w:sz w:val="20"/>
          <w:szCs w:val="20"/>
        </w:rPr>
        <w:t xml:space="preserve"> antenna structure</w:t>
      </w:r>
      <w:r w:rsidR="00A46CCB">
        <w:rPr>
          <w:rFonts w:ascii="Times New Roman" w:hAnsi="Times New Roman"/>
          <w:sz w:val="20"/>
          <w:szCs w:val="20"/>
        </w:rPr>
        <w:t>s</w:t>
      </w:r>
      <w:r w:rsidR="0097488D">
        <w:rPr>
          <w:rFonts w:ascii="Times New Roman" w:hAnsi="Times New Roman" w:hint="eastAsia"/>
          <w:sz w:val="20"/>
          <w:szCs w:val="20"/>
        </w:rPr>
        <w:t xml:space="preserve"> </w:t>
      </w:r>
      <w:r w:rsidR="000B3500" w:rsidRPr="000B3500">
        <w:rPr>
          <w:rFonts w:ascii="Times New Roman" w:hAnsi="Times New Roman"/>
          <w:sz w:val="20"/>
          <w:szCs w:val="20"/>
        </w:rPr>
        <w:t>(M, N, P, Mg, Ng) =</w:t>
      </w:r>
      <w:r w:rsidR="0097488D">
        <w:rPr>
          <w:rFonts w:ascii="Times New Roman" w:hAnsi="Times New Roman" w:hint="eastAsia"/>
          <w:sz w:val="20"/>
          <w:szCs w:val="20"/>
        </w:rPr>
        <w:t xml:space="preserve">(8,4,1,1,1) and (4,2,1,1,1) respectively. </w:t>
      </w:r>
      <w:r w:rsidR="0097488D">
        <w:rPr>
          <w:rFonts w:ascii="Times New Roman" w:hAnsi="Times New Roman"/>
          <w:sz w:val="20"/>
          <w:szCs w:val="20"/>
        </w:rPr>
        <w:t>S</w:t>
      </w:r>
      <w:r w:rsidR="0097488D">
        <w:rPr>
          <w:rFonts w:ascii="Times New Roman" w:hAnsi="Times New Roman" w:hint="eastAsia"/>
          <w:sz w:val="20"/>
          <w:szCs w:val="20"/>
        </w:rPr>
        <w:t xml:space="preserve">ome patterns shown in </w:t>
      </w:r>
      <w:r w:rsidR="006F5FC9">
        <w:fldChar w:fldCharType="begin"/>
      </w:r>
      <w:r w:rsidR="006F5FC9">
        <w:instrText xml:space="preserve"> REF _Ref465857876 \h  \* MERGEFORMAT </w:instrText>
      </w:r>
      <w:r w:rsidR="006F5FC9">
        <w:fldChar w:fldCharType="separate"/>
      </w:r>
      <w:r w:rsidR="004A0FE1" w:rsidRPr="00186D1A">
        <w:rPr>
          <w:rFonts w:ascii="Times New Roman" w:hAnsi="Times New Roman"/>
          <w:sz w:val="20"/>
          <w:szCs w:val="20"/>
        </w:rPr>
        <w:t>Figure 1</w:t>
      </w:r>
      <w:r w:rsidR="006F5FC9">
        <w:fldChar w:fldCharType="end"/>
      </w:r>
      <w:r w:rsidR="00745295">
        <w:rPr>
          <w:rFonts w:ascii="Times New Roman" w:hAnsi="Times New Roman" w:hint="eastAsia"/>
          <w:sz w:val="20"/>
          <w:szCs w:val="20"/>
        </w:rPr>
        <w:t xml:space="preserve"> </w:t>
      </w:r>
      <w:r w:rsidR="003D0228">
        <w:rPr>
          <w:rFonts w:ascii="Times New Roman" w:hAnsi="Times New Roman" w:hint="eastAsia"/>
          <w:sz w:val="20"/>
          <w:szCs w:val="20"/>
        </w:rPr>
        <w:t>are taken as</w:t>
      </w:r>
      <w:r w:rsidR="0097488D">
        <w:rPr>
          <w:rFonts w:ascii="Times New Roman" w:hAnsi="Times New Roman" w:hint="eastAsia"/>
          <w:sz w:val="20"/>
          <w:szCs w:val="20"/>
        </w:rPr>
        <w:t xml:space="preserve"> examples.</w:t>
      </w:r>
    </w:p>
    <w:p w14:paraId="5FA8F326" w14:textId="77777777" w:rsidR="0097488D" w:rsidRDefault="0097488D" w:rsidP="0097488D">
      <w:pPr>
        <w:keepNext/>
        <w:jc w:val="center"/>
      </w:pPr>
      <w:r>
        <w:rPr>
          <w:rFonts w:ascii="Times New Roman" w:hAnsi="Times New Roman" w:hint="eastAsia"/>
          <w:noProof/>
          <w:sz w:val="20"/>
          <w:szCs w:val="20"/>
        </w:rPr>
        <w:lastRenderedPageBreak/>
        <w:drawing>
          <wp:inline distT="0" distB="0" distL="0" distR="0" wp14:anchorId="6580F7F9" wp14:editId="1FB60179">
            <wp:extent cx="3457396" cy="2591506"/>
            <wp:effectExtent l="19050" t="0" r="0" b="0"/>
            <wp:docPr id="9" name="图片 9" descr="E:\高频项目\5g\标准\Alll_Meeting\RAN1#87\Draft\MIMO\Fig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高频项目\5g\标准\Alll_Meeting\RAN1#87\Draft\MIMO\Fig2-1.jpg"/>
                    <pic:cNvPicPr>
                      <a:picLocks noChangeAspect="1" noChangeArrowheads="1"/>
                    </pic:cNvPicPr>
                  </pic:nvPicPr>
                  <pic:blipFill>
                    <a:blip r:embed="rId8"/>
                    <a:srcRect/>
                    <a:stretch>
                      <a:fillRect/>
                    </a:stretch>
                  </pic:blipFill>
                  <pic:spPr bwMode="auto">
                    <a:xfrm>
                      <a:off x="0" y="0"/>
                      <a:ext cx="3463758" cy="2596274"/>
                    </a:xfrm>
                    <a:prstGeom prst="rect">
                      <a:avLst/>
                    </a:prstGeom>
                    <a:noFill/>
                    <a:ln w="9525">
                      <a:noFill/>
                      <a:miter lim="800000"/>
                      <a:headEnd/>
                      <a:tailEnd/>
                    </a:ln>
                  </pic:spPr>
                </pic:pic>
              </a:graphicData>
            </a:graphic>
          </wp:inline>
        </w:drawing>
      </w:r>
    </w:p>
    <w:p w14:paraId="6F84DDF5" w14:textId="77777777" w:rsidR="008E3999" w:rsidRDefault="0097488D" w:rsidP="0097488D">
      <w:pPr>
        <w:pStyle w:val="ac"/>
        <w:jc w:val="center"/>
        <w:rPr>
          <w:lang w:eastAsia="zh-CN"/>
        </w:rPr>
      </w:pPr>
      <w:bookmarkStart w:id="5" w:name="_Ref465857876"/>
      <w:r>
        <w:t xml:space="preserve">Figure </w:t>
      </w:r>
      <w:r w:rsidR="000B3500">
        <w:fldChar w:fldCharType="begin"/>
      </w:r>
      <w:r w:rsidR="008E46D1">
        <w:instrText xml:space="preserve"> SEQ Figure \* ARABIC </w:instrText>
      </w:r>
      <w:r w:rsidR="000B3500">
        <w:fldChar w:fldCharType="separate"/>
      </w:r>
      <w:r w:rsidR="004A0FE1">
        <w:rPr>
          <w:noProof/>
        </w:rPr>
        <w:t>1</w:t>
      </w:r>
      <w:r w:rsidR="000B3500">
        <w:rPr>
          <w:noProof/>
        </w:rPr>
        <w:fldChar w:fldCharType="end"/>
      </w:r>
      <w:bookmarkEnd w:id="5"/>
      <w:r>
        <w:rPr>
          <w:rFonts w:hint="eastAsia"/>
          <w:lang w:eastAsia="zh-CN"/>
        </w:rPr>
        <w:t xml:space="preserve"> </w:t>
      </w:r>
      <w:r w:rsidR="00B76B1F">
        <w:rPr>
          <w:rFonts w:hint="eastAsia"/>
          <w:lang w:eastAsia="zh-CN"/>
        </w:rPr>
        <w:t xml:space="preserve"> </w:t>
      </w:r>
      <w:r>
        <w:rPr>
          <w:rFonts w:hint="eastAsia"/>
          <w:lang w:eastAsia="zh-CN"/>
        </w:rPr>
        <w:t>Illustration of the</w:t>
      </w:r>
      <w:r w:rsidR="00E8167F">
        <w:rPr>
          <w:rFonts w:hint="eastAsia"/>
          <w:lang w:eastAsia="zh-CN"/>
        </w:rPr>
        <w:t xml:space="preserve"> b</w:t>
      </w:r>
      <w:r>
        <w:rPr>
          <w:rFonts w:hint="eastAsia"/>
          <w:lang w:eastAsia="zh-CN"/>
        </w:rPr>
        <w:t xml:space="preserve">eam pattern for </w:t>
      </w:r>
      <w:r w:rsidR="00E8167F">
        <w:rPr>
          <w:rFonts w:hint="eastAsia"/>
          <w:lang w:eastAsia="zh-CN"/>
        </w:rPr>
        <w:t xml:space="preserve">both </w:t>
      </w:r>
      <w:r>
        <w:rPr>
          <w:rFonts w:hint="eastAsia"/>
          <w:lang w:eastAsia="zh-CN"/>
        </w:rPr>
        <w:t>Tx and Rx</w:t>
      </w:r>
    </w:p>
    <w:p w14:paraId="5743E215" w14:textId="53081F69" w:rsidR="002826B9" w:rsidRDefault="009D3734" w:rsidP="002826B9">
      <w:pPr>
        <w:rPr>
          <w:rFonts w:ascii="Times New Roman" w:hAnsi="Times New Roman"/>
          <w:sz w:val="20"/>
          <w:szCs w:val="20"/>
        </w:rPr>
      </w:pPr>
      <w:r w:rsidRPr="009D3734">
        <w:rPr>
          <w:rFonts w:ascii="Times New Roman" w:hAnsi="Times New Roman" w:hint="eastAsia"/>
          <w:sz w:val="20"/>
          <w:szCs w:val="20"/>
        </w:rPr>
        <w:t xml:space="preserve">The </w:t>
      </w:r>
      <w:r>
        <w:rPr>
          <w:rFonts w:ascii="Times New Roman" w:hAnsi="Times New Roman" w:hint="eastAsia"/>
          <w:sz w:val="20"/>
          <w:szCs w:val="20"/>
        </w:rPr>
        <w:t xml:space="preserve">measured channel for each Tx-Rx beam pair are demonstrated in </w:t>
      </w:r>
      <w:r w:rsidR="006F5FC9">
        <w:fldChar w:fldCharType="begin"/>
      </w:r>
      <w:r w:rsidR="006F5FC9">
        <w:instrText xml:space="preserve"> REF _Ref465857977 \h  \* MERGEFORMAT </w:instrText>
      </w:r>
      <w:r w:rsidR="006F5FC9">
        <w:fldChar w:fldCharType="separate"/>
      </w:r>
      <w:r w:rsidR="004A0FE1" w:rsidRPr="00186D1A">
        <w:rPr>
          <w:rFonts w:ascii="Times New Roman" w:hAnsi="Times New Roman"/>
          <w:sz w:val="20"/>
          <w:szCs w:val="20"/>
        </w:rPr>
        <w:t>Figure 2</w:t>
      </w:r>
      <w:r w:rsidR="006F5FC9">
        <w:fldChar w:fldCharType="end"/>
      </w:r>
      <w:r w:rsidR="004A4386">
        <w:rPr>
          <w:rFonts w:ascii="Times New Roman" w:hAnsi="Times New Roman" w:hint="eastAsia"/>
          <w:sz w:val="20"/>
          <w:szCs w:val="20"/>
        </w:rPr>
        <w:t>. It can be observed that:</w:t>
      </w:r>
    </w:p>
    <w:p w14:paraId="624536FD" w14:textId="77777777" w:rsidR="004A4386" w:rsidRDefault="00D51A5E" w:rsidP="004A4386">
      <w:pPr>
        <w:pStyle w:val="af1"/>
        <w:numPr>
          <w:ilvl w:val="0"/>
          <w:numId w:val="27"/>
        </w:numPr>
        <w:ind w:firstLineChars="0"/>
        <w:rPr>
          <w:sz w:val="20"/>
          <w:szCs w:val="20"/>
        </w:rPr>
      </w:pPr>
      <w:r>
        <w:rPr>
          <w:sz w:val="20"/>
          <w:szCs w:val="20"/>
        </w:rPr>
        <w:t>T</w:t>
      </w:r>
      <w:r>
        <w:rPr>
          <w:rFonts w:hint="eastAsia"/>
          <w:sz w:val="20"/>
          <w:szCs w:val="20"/>
        </w:rPr>
        <w:t xml:space="preserve">he main channel parameters vary </w:t>
      </w:r>
      <w:r w:rsidR="00E307C6">
        <w:rPr>
          <w:sz w:val="20"/>
          <w:szCs w:val="20"/>
        </w:rPr>
        <w:t>with</w:t>
      </w:r>
      <w:r w:rsidR="00E307C6">
        <w:rPr>
          <w:rFonts w:hint="eastAsia"/>
          <w:sz w:val="20"/>
          <w:szCs w:val="20"/>
        </w:rPr>
        <w:t xml:space="preserve"> </w:t>
      </w:r>
      <w:r>
        <w:rPr>
          <w:rFonts w:hint="eastAsia"/>
          <w:sz w:val="20"/>
          <w:szCs w:val="20"/>
        </w:rPr>
        <w:t>the direction of Rx beam;</w:t>
      </w:r>
    </w:p>
    <w:p w14:paraId="145B6F50" w14:textId="77777777" w:rsidR="00D51A5E" w:rsidRDefault="00D51A5E" w:rsidP="004A4386">
      <w:pPr>
        <w:pStyle w:val="af1"/>
        <w:numPr>
          <w:ilvl w:val="0"/>
          <w:numId w:val="27"/>
        </w:numPr>
        <w:ind w:firstLineChars="0"/>
        <w:rPr>
          <w:sz w:val="20"/>
          <w:szCs w:val="20"/>
        </w:rPr>
      </w:pPr>
      <w:r>
        <w:rPr>
          <w:rFonts w:hint="eastAsia"/>
          <w:sz w:val="20"/>
          <w:szCs w:val="20"/>
        </w:rPr>
        <w:t xml:space="preserve">Similar </w:t>
      </w:r>
      <w:r w:rsidR="00ED1FCD">
        <w:rPr>
          <w:rFonts w:hint="eastAsia"/>
          <w:sz w:val="20"/>
          <w:szCs w:val="20"/>
        </w:rPr>
        <w:t>spatial parameters can be found when the adjacent Rx beam are used, e.g., Rx code index 5-8</w:t>
      </w:r>
      <w:r w:rsidR="008D4598">
        <w:rPr>
          <w:rFonts w:hint="eastAsia"/>
          <w:sz w:val="20"/>
          <w:szCs w:val="20"/>
        </w:rPr>
        <w:t>;</w:t>
      </w:r>
    </w:p>
    <w:p w14:paraId="12CA1D04" w14:textId="77777777" w:rsidR="008D4598" w:rsidRPr="008D4598" w:rsidRDefault="008D4598" w:rsidP="00E377DC">
      <w:pPr>
        <w:jc w:val="both"/>
        <w:rPr>
          <w:rFonts w:ascii="Times New Roman" w:hAnsi="Times New Roman"/>
          <w:sz w:val="20"/>
          <w:szCs w:val="20"/>
        </w:rPr>
      </w:pPr>
      <w:r>
        <w:rPr>
          <w:rFonts w:ascii="Times New Roman" w:hAnsi="Times New Roman" w:hint="eastAsia"/>
          <w:sz w:val="20"/>
          <w:szCs w:val="20"/>
        </w:rPr>
        <w:t xml:space="preserve">Meanwhile, channel </w:t>
      </w:r>
      <w:r>
        <w:rPr>
          <w:rFonts w:ascii="Times New Roman" w:hAnsi="Times New Roman"/>
          <w:sz w:val="20"/>
          <w:szCs w:val="20"/>
        </w:rPr>
        <w:t>correlations among these 8-beam pairs are</w:t>
      </w:r>
      <w:r>
        <w:rPr>
          <w:rFonts w:ascii="Times New Roman" w:hAnsi="Times New Roman" w:hint="eastAsia"/>
          <w:sz w:val="20"/>
          <w:szCs w:val="20"/>
        </w:rPr>
        <w:t xml:space="preserve"> also calculated </w:t>
      </w:r>
      <w:r w:rsidR="00947D56">
        <w:rPr>
          <w:rFonts w:ascii="Times New Roman" w:hAnsi="Times New Roman" w:hint="eastAsia"/>
          <w:sz w:val="20"/>
          <w:szCs w:val="20"/>
        </w:rPr>
        <w:t xml:space="preserve">based on collected channel samples </w:t>
      </w:r>
      <w:r>
        <w:rPr>
          <w:rFonts w:ascii="Times New Roman" w:hAnsi="Times New Roman" w:hint="eastAsia"/>
          <w:sz w:val="20"/>
          <w:szCs w:val="20"/>
        </w:rPr>
        <w:t>within 1s.  From the 8</w:t>
      </w:r>
      <w:r w:rsidRPr="008D4598">
        <w:rPr>
          <w:rFonts w:ascii="Times New Roman" w:hAnsi="Times New Roman" w:hint="eastAsia"/>
          <w:sz w:val="20"/>
          <w:szCs w:val="20"/>
          <w:vertAlign w:val="superscript"/>
        </w:rPr>
        <w:t>th</w:t>
      </w:r>
      <w:r>
        <w:rPr>
          <w:rFonts w:ascii="Times New Roman" w:hAnsi="Times New Roman" w:hint="eastAsia"/>
          <w:sz w:val="20"/>
          <w:szCs w:val="20"/>
        </w:rPr>
        <w:t xml:space="preserve"> subfigure below, </w:t>
      </w:r>
      <w:r w:rsidR="000A7A9E">
        <w:rPr>
          <w:rFonts w:ascii="Times New Roman" w:hAnsi="Times New Roman"/>
          <w:sz w:val="20"/>
          <w:szCs w:val="20"/>
        </w:rPr>
        <w:t>it can be observed</w:t>
      </w:r>
      <w:r w:rsidR="00D21F8F">
        <w:rPr>
          <w:rFonts w:ascii="Times New Roman" w:hAnsi="Times New Roman" w:hint="eastAsia"/>
          <w:sz w:val="20"/>
          <w:szCs w:val="20"/>
        </w:rPr>
        <w:t xml:space="preserve"> </w:t>
      </w:r>
      <w:r w:rsidR="00A100AF">
        <w:rPr>
          <w:rFonts w:ascii="Times New Roman" w:hAnsi="Times New Roman"/>
          <w:sz w:val="20"/>
          <w:szCs w:val="20"/>
        </w:rPr>
        <w:t>that</w:t>
      </w:r>
      <w:r w:rsidR="00A100AF">
        <w:rPr>
          <w:rFonts w:ascii="Times New Roman" w:hAnsi="Times New Roman" w:hint="eastAsia"/>
          <w:sz w:val="20"/>
          <w:szCs w:val="20"/>
        </w:rPr>
        <w:t xml:space="preserve"> </w:t>
      </w:r>
      <w:r w:rsidR="000A7A9E">
        <w:rPr>
          <w:rFonts w:ascii="Times New Roman" w:hAnsi="Times New Roman"/>
          <w:sz w:val="20"/>
          <w:szCs w:val="20"/>
        </w:rPr>
        <w:t xml:space="preserve">neighboring Rx beams tend to have </w:t>
      </w:r>
      <w:r>
        <w:rPr>
          <w:rFonts w:ascii="Times New Roman" w:hAnsi="Times New Roman"/>
          <w:sz w:val="20"/>
          <w:szCs w:val="20"/>
        </w:rPr>
        <w:t>high</w:t>
      </w:r>
      <w:r>
        <w:rPr>
          <w:rFonts w:ascii="Times New Roman" w:hAnsi="Times New Roman" w:hint="eastAsia"/>
          <w:sz w:val="20"/>
          <w:szCs w:val="20"/>
        </w:rPr>
        <w:t>er correlation</w:t>
      </w:r>
      <w:r w:rsidR="000B4121">
        <w:rPr>
          <w:rFonts w:ascii="Times New Roman" w:hAnsi="Times New Roman" w:hint="eastAsia"/>
          <w:sz w:val="20"/>
          <w:szCs w:val="20"/>
        </w:rPr>
        <w:t xml:space="preserve"> (</w:t>
      </w:r>
      <w:r w:rsidR="00D21F8F">
        <w:rPr>
          <w:rFonts w:ascii="Times New Roman" w:hAnsi="Times New Roman" w:hint="eastAsia"/>
          <w:sz w:val="20"/>
          <w:szCs w:val="20"/>
        </w:rPr>
        <w:t>Warm</w:t>
      </w:r>
      <w:r w:rsidR="000B4121">
        <w:rPr>
          <w:rFonts w:ascii="Times New Roman" w:hAnsi="Times New Roman" w:hint="eastAsia"/>
          <w:sz w:val="20"/>
          <w:szCs w:val="20"/>
        </w:rPr>
        <w:t xml:space="preserve"> color)</w:t>
      </w:r>
      <w:r w:rsidR="00D21F8F">
        <w:rPr>
          <w:rFonts w:ascii="Times New Roman" w:hAnsi="Times New Roman" w:hint="eastAsia"/>
          <w:sz w:val="20"/>
          <w:szCs w:val="20"/>
        </w:rPr>
        <w:t xml:space="preserve">. </w:t>
      </w:r>
    </w:p>
    <w:p w14:paraId="6EC7EAD5" w14:textId="77777777" w:rsidR="009D3734" w:rsidRDefault="00745295" w:rsidP="009D3734">
      <w:pPr>
        <w:keepNext/>
        <w:jc w:val="center"/>
      </w:pPr>
      <w:r>
        <w:rPr>
          <w:rFonts w:hint="eastAsia"/>
          <w:noProof/>
        </w:rPr>
        <w:drawing>
          <wp:inline distT="0" distB="0" distL="0" distR="0" wp14:anchorId="246335A8" wp14:editId="0D0E3870">
            <wp:extent cx="3552286" cy="2662631"/>
            <wp:effectExtent l="19050" t="0" r="0" b="0"/>
            <wp:docPr id="13" name="图片 13" descr="E:\高频项目\5g\标准\Alll_Meeting\RAN1#87\Draft\MIMO\Fig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高频项目\5g\标准\Alll_Meeting\RAN1#87\Draft\MIMO\Fig2-2.jpg"/>
                    <pic:cNvPicPr>
                      <a:picLocks noChangeAspect="1" noChangeArrowheads="1"/>
                    </pic:cNvPicPr>
                  </pic:nvPicPr>
                  <pic:blipFill>
                    <a:blip r:embed="rId9"/>
                    <a:srcRect/>
                    <a:stretch>
                      <a:fillRect/>
                    </a:stretch>
                  </pic:blipFill>
                  <pic:spPr bwMode="auto">
                    <a:xfrm>
                      <a:off x="0" y="0"/>
                      <a:ext cx="3552643" cy="2662899"/>
                    </a:xfrm>
                    <a:prstGeom prst="rect">
                      <a:avLst/>
                    </a:prstGeom>
                    <a:noFill/>
                    <a:ln w="9525">
                      <a:noFill/>
                      <a:miter lim="800000"/>
                      <a:headEnd/>
                      <a:tailEnd/>
                    </a:ln>
                  </pic:spPr>
                </pic:pic>
              </a:graphicData>
            </a:graphic>
          </wp:inline>
        </w:drawing>
      </w:r>
    </w:p>
    <w:p w14:paraId="0688D90E" w14:textId="77777777" w:rsidR="00745295" w:rsidRDefault="009D3734" w:rsidP="009D3734">
      <w:pPr>
        <w:pStyle w:val="ac"/>
        <w:jc w:val="center"/>
        <w:rPr>
          <w:lang w:eastAsia="zh-CN"/>
        </w:rPr>
      </w:pPr>
      <w:bookmarkStart w:id="6" w:name="_Ref465857977"/>
      <w:r>
        <w:t xml:space="preserve">Figure </w:t>
      </w:r>
      <w:r w:rsidR="000B3500">
        <w:fldChar w:fldCharType="begin"/>
      </w:r>
      <w:r w:rsidR="008E46D1">
        <w:instrText xml:space="preserve"> SEQ Figure \* ARABIC </w:instrText>
      </w:r>
      <w:r w:rsidR="000B3500">
        <w:fldChar w:fldCharType="separate"/>
      </w:r>
      <w:r w:rsidR="004A0FE1">
        <w:rPr>
          <w:noProof/>
        </w:rPr>
        <w:t>2</w:t>
      </w:r>
      <w:r w:rsidR="000B3500">
        <w:rPr>
          <w:noProof/>
        </w:rPr>
        <w:fldChar w:fldCharType="end"/>
      </w:r>
      <w:bookmarkEnd w:id="6"/>
      <w:r>
        <w:rPr>
          <w:rFonts w:hint="eastAsia"/>
          <w:lang w:eastAsia="zh-CN"/>
        </w:rPr>
        <w:t xml:space="preserve"> </w:t>
      </w:r>
      <w:r w:rsidR="000B2DC1">
        <w:rPr>
          <w:lang w:eastAsia="zh-CN"/>
        </w:rPr>
        <w:t>Analysis on c</w:t>
      </w:r>
      <w:r>
        <w:rPr>
          <w:rFonts w:hint="eastAsia"/>
          <w:lang w:eastAsia="zh-CN"/>
        </w:rPr>
        <w:t xml:space="preserve">hannel </w:t>
      </w:r>
      <w:r w:rsidR="000B2DC1">
        <w:rPr>
          <w:lang w:eastAsia="zh-CN"/>
        </w:rPr>
        <w:t>properties</w:t>
      </w:r>
      <w:r w:rsidR="000B2DC1">
        <w:rPr>
          <w:rFonts w:hint="eastAsia"/>
          <w:lang w:eastAsia="zh-CN"/>
        </w:rPr>
        <w:t xml:space="preserve"> </w:t>
      </w:r>
      <w:r w:rsidR="000B2DC1">
        <w:rPr>
          <w:lang w:eastAsia="zh-CN"/>
        </w:rPr>
        <w:t xml:space="preserve">per </w:t>
      </w:r>
      <w:r>
        <w:rPr>
          <w:rFonts w:hint="eastAsia"/>
          <w:lang w:eastAsia="zh-CN"/>
        </w:rPr>
        <w:t>beam pair</w:t>
      </w:r>
    </w:p>
    <w:p w14:paraId="4AFBA250" w14:textId="77777777" w:rsidR="002C5056" w:rsidRDefault="002C5056" w:rsidP="00E377DC">
      <w:pPr>
        <w:jc w:val="both"/>
        <w:rPr>
          <w:rFonts w:ascii="Times New Roman" w:hAnsi="Times New Roman"/>
          <w:sz w:val="20"/>
          <w:szCs w:val="20"/>
        </w:rPr>
      </w:pPr>
      <w:r w:rsidRPr="002C5056">
        <w:rPr>
          <w:rFonts w:ascii="Times New Roman" w:hAnsi="Times New Roman" w:hint="eastAsia"/>
          <w:sz w:val="20"/>
          <w:szCs w:val="20"/>
        </w:rPr>
        <w:lastRenderedPageBreak/>
        <w:t xml:space="preserve">Similar correlation pattern can also be found </w:t>
      </w:r>
      <w:r w:rsidR="00B4672B">
        <w:rPr>
          <w:rFonts w:ascii="Times New Roman" w:hAnsi="Times New Roman" w:hint="eastAsia"/>
          <w:sz w:val="20"/>
          <w:szCs w:val="20"/>
        </w:rPr>
        <w:t xml:space="preserve">among all the Tx-Rx beam pairs. </w:t>
      </w:r>
      <w:r w:rsidR="004C58C7">
        <w:rPr>
          <w:rFonts w:ascii="Times New Roman" w:hAnsi="Times New Roman" w:hint="eastAsia"/>
          <w:sz w:val="20"/>
          <w:szCs w:val="20"/>
        </w:rPr>
        <w:t xml:space="preserve">The results </w:t>
      </w:r>
      <w:r w:rsidR="00B4672B">
        <w:rPr>
          <w:rFonts w:ascii="Times New Roman" w:hAnsi="Times New Roman" w:hint="eastAsia"/>
          <w:sz w:val="20"/>
          <w:szCs w:val="20"/>
        </w:rPr>
        <w:t xml:space="preserve">demonstrate </w:t>
      </w:r>
      <w:r w:rsidR="00B4672B">
        <w:rPr>
          <w:rFonts w:ascii="Times New Roman" w:hAnsi="Times New Roman"/>
          <w:sz w:val="20"/>
          <w:szCs w:val="20"/>
        </w:rPr>
        <w:t>that</w:t>
      </w:r>
      <w:r w:rsidR="00B4672B">
        <w:rPr>
          <w:rFonts w:ascii="Times New Roman" w:hAnsi="Times New Roman" w:hint="eastAsia"/>
          <w:sz w:val="20"/>
          <w:szCs w:val="20"/>
        </w:rPr>
        <w:t>:</w:t>
      </w:r>
    </w:p>
    <w:p w14:paraId="328EA1B1" w14:textId="77777777" w:rsidR="00D34194" w:rsidRDefault="00FB1F97" w:rsidP="00E377DC">
      <w:pPr>
        <w:jc w:val="both"/>
        <w:rPr>
          <w:rFonts w:ascii="Times New Roman" w:hAnsi="Times New Roman"/>
          <w:i/>
          <w:sz w:val="20"/>
          <w:szCs w:val="20"/>
        </w:rPr>
      </w:pPr>
      <w:r w:rsidRPr="00D34194">
        <w:rPr>
          <w:rFonts w:ascii="Times New Roman" w:hAnsi="Times New Roman" w:hint="eastAsia"/>
          <w:i/>
          <w:sz w:val="20"/>
          <w:szCs w:val="20"/>
        </w:rPr>
        <w:t xml:space="preserve">Both angle of arrival/departure </w:t>
      </w:r>
      <w:r w:rsidR="0045267E">
        <w:rPr>
          <w:rFonts w:ascii="Times New Roman" w:hAnsi="Times New Roman" w:hint="eastAsia"/>
          <w:i/>
          <w:sz w:val="20"/>
          <w:szCs w:val="20"/>
        </w:rPr>
        <w:t xml:space="preserve">and spatial correlation </w:t>
      </w:r>
      <w:r w:rsidRPr="00D34194">
        <w:rPr>
          <w:rFonts w:ascii="Times New Roman" w:hAnsi="Times New Roman" w:hint="eastAsia"/>
          <w:i/>
          <w:sz w:val="20"/>
          <w:szCs w:val="20"/>
        </w:rPr>
        <w:t xml:space="preserve">can reflect the </w:t>
      </w:r>
      <w:r w:rsidR="00D34194" w:rsidRPr="00D34194">
        <w:rPr>
          <w:rFonts w:ascii="Times New Roman" w:hAnsi="Times New Roman" w:hint="eastAsia"/>
          <w:i/>
          <w:sz w:val="20"/>
          <w:szCs w:val="20"/>
        </w:rPr>
        <w:t xml:space="preserve">channel spatial information </w:t>
      </w:r>
      <w:r w:rsidR="00D34194" w:rsidRPr="00D34194">
        <w:rPr>
          <w:rFonts w:ascii="Times New Roman" w:hAnsi="Times New Roman"/>
          <w:i/>
          <w:sz w:val="20"/>
          <w:szCs w:val="20"/>
        </w:rPr>
        <w:t>which</w:t>
      </w:r>
      <w:r w:rsidR="00D34194" w:rsidRPr="00D34194">
        <w:rPr>
          <w:rFonts w:ascii="Times New Roman" w:hAnsi="Times New Roman" w:hint="eastAsia"/>
          <w:i/>
          <w:sz w:val="20"/>
          <w:szCs w:val="20"/>
        </w:rPr>
        <w:t xml:space="preserve"> </w:t>
      </w:r>
      <w:r w:rsidR="00D34194" w:rsidRPr="00D34194">
        <w:rPr>
          <w:rFonts w:ascii="Times New Roman" w:hAnsi="Times New Roman"/>
          <w:i/>
          <w:sz w:val="20"/>
          <w:szCs w:val="20"/>
        </w:rPr>
        <w:t>fundamental</w:t>
      </w:r>
      <w:r w:rsidR="00D34194" w:rsidRPr="00D34194">
        <w:rPr>
          <w:rFonts w:ascii="Times New Roman" w:hAnsi="Times New Roman" w:hint="eastAsia"/>
          <w:i/>
          <w:sz w:val="20"/>
          <w:szCs w:val="20"/>
        </w:rPr>
        <w:t>ly refers to the distribution of multiple-paths in spatial domain.</w:t>
      </w:r>
      <w:r w:rsidR="0045267E">
        <w:rPr>
          <w:rFonts w:ascii="Times New Roman" w:hAnsi="Times New Roman" w:hint="eastAsia"/>
          <w:i/>
          <w:sz w:val="20"/>
          <w:szCs w:val="20"/>
        </w:rPr>
        <w:t xml:space="preserve"> </w:t>
      </w:r>
      <w:r w:rsidR="000A7A9E">
        <w:rPr>
          <w:rFonts w:ascii="Times New Roman" w:hAnsi="Times New Roman"/>
          <w:i/>
          <w:sz w:val="20"/>
          <w:szCs w:val="20"/>
        </w:rPr>
        <w:t>Defining spatial parameters in terms of angles seems to be</w:t>
      </w:r>
      <w:r w:rsidR="0045267E">
        <w:rPr>
          <w:rFonts w:ascii="Times New Roman" w:hAnsi="Times New Roman" w:hint="eastAsia"/>
          <w:i/>
          <w:sz w:val="20"/>
          <w:szCs w:val="20"/>
        </w:rPr>
        <w:t xml:space="preserve"> more </w:t>
      </w:r>
      <w:r w:rsidR="0045267E">
        <w:rPr>
          <w:rFonts w:ascii="Times New Roman" w:hAnsi="Times New Roman"/>
          <w:i/>
          <w:sz w:val="20"/>
          <w:szCs w:val="20"/>
        </w:rPr>
        <w:t>straightforward</w:t>
      </w:r>
      <w:r w:rsidR="0045267E">
        <w:rPr>
          <w:rFonts w:ascii="Times New Roman" w:hAnsi="Times New Roman" w:hint="eastAsia"/>
          <w:i/>
          <w:sz w:val="20"/>
          <w:szCs w:val="20"/>
        </w:rPr>
        <w:t>.</w:t>
      </w:r>
    </w:p>
    <w:p w14:paraId="24DDD9D8" w14:textId="77777777" w:rsidR="002E506A" w:rsidRPr="00D34194" w:rsidRDefault="000D2B77" w:rsidP="00E377DC">
      <w:pPr>
        <w:jc w:val="both"/>
        <w:rPr>
          <w:rFonts w:ascii="Times New Roman" w:hAnsi="Times New Roman"/>
          <w:sz w:val="20"/>
          <w:szCs w:val="20"/>
        </w:rPr>
      </w:pPr>
      <w:r>
        <w:rPr>
          <w:rFonts w:ascii="Times New Roman" w:hAnsi="Times New Roman"/>
          <w:sz w:val="20"/>
          <w:szCs w:val="20"/>
        </w:rPr>
        <w:t>A</w:t>
      </w:r>
      <w:r w:rsidR="002E506A">
        <w:rPr>
          <w:rFonts w:ascii="Times New Roman" w:hAnsi="Times New Roman" w:hint="eastAsia"/>
          <w:sz w:val="20"/>
          <w:szCs w:val="20"/>
        </w:rPr>
        <w:t xml:space="preserve">ngle of arrival can be </w:t>
      </w:r>
      <w:r w:rsidR="002E506A">
        <w:rPr>
          <w:rFonts w:ascii="Times New Roman" w:hAnsi="Times New Roman"/>
          <w:sz w:val="20"/>
          <w:szCs w:val="20"/>
        </w:rPr>
        <w:t>directly</w:t>
      </w:r>
      <w:r w:rsidR="002E506A">
        <w:rPr>
          <w:rFonts w:ascii="Times New Roman" w:hAnsi="Times New Roman" w:hint="eastAsia"/>
          <w:sz w:val="20"/>
          <w:szCs w:val="20"/>
        </w:rPr>
        <w:t xml:space="preserve"> obtained </w:t>
      </w:r>
      <w:r w:rsidR="002E506A">
        <w:rPr>
          <w:rFonts w:ascii="Times New Roman" w:hAnsi="Times New Roman"/>
          <w:sz w:val="20"/>
          <w:szCs w:val="20"/>
        </w:rPr>
        <w:t>during</w:t>
      </w:r>
      <w:r w:rsidR="002E506A">
        <w:rPr>
          <w:rFonts w:ascii="Times New Roman" w:hAnsi="Times New Roman" w:hint="eastAsia"/>
          <w:sz w:val="20"/>
          <w:szCs w:val="20"/>
        </w:rPr>
        <w:t xml:space="preserve"> beam training procedure</w:t>
      </w:r>
      <w:r w:rsidR="00E377DC">
        <w:rPr>
          <w:rFonts w:ascii="Times New Roman" w:hAnsi="Times New Roman" w:hint="eastAsia"/>
          <w:sz w:val="20"/>
          <w:szCs w:val="20"/>
        </w:rPr>
        <w:t xml:space="preserve"> if </w:t>
      </w:r>
      <w:r>
        <w:rPr>
          <w:rFonts w:ascii="Times New Roman" w:hAnsi="Times New Roman"/>
          <w:sz w:val="20"/>
          <w:szCs w:val="20"/>
        </w:rPr>
        <w:t xml:space="preserve">the angle of arrival is defined as the angle which aligns with the receive beam direction with maximum received power. </w:t>
      </w:r>
    </w:p>
    <w:p w14:paraId="6DFB0570" w14:textId="77777777" w:rsidR="0045267E" w:rsidRDefault="00483E50" w:rsidP="00E377DC">
      <w:pPr>
        <w:jc w:val="both"/>
        <w:rPr>
          <w:rFonts w:ascii="Times New Roman" w:hAnsi="Times New Roman"/>
          <w:i/>
          <w:sz w:val="20"/>
          <w:szCs w:val="20"/>
        </w:rPr>
      </w:pPr>
      <w:r w:rsidRPr="00B41D90">
        <w:rPr>
          <w:rFonts w:ascii="Times New Roman" w:hAnsi="Times New Roman" w:hint="eastAsia"/>
          <w:b/>
          <w:i/>
          <w:sz w:val="20"/>
          <w:szCs w:val="20"/>
          <w:lang w:val="en-GB"/>
        </w:rPr>
        <w:t>Observation 1</w:t>
      </w:r>
      <w:r w:rsidRPr="00B41D90">
        <w:rPr>
          <w:rFonts w:ascii="Times New Roman" w:hAnsi="Times New Roman"/>
          <w:b/>
          <w:i/>
          <w:sz w:val="20"/>
          <w:szCs w:val="20"/>
          <w:lang w:val="en-GB"/>
        </w:rPr>
        <w:t>:</w:t>
      </w:r>
      <w:r>
        <w:rPr>
          <w:rFonts w:ascii="Times New Roman" w:hAnsi="Times New Roman"/>
          <w:b/>
          <w:i/>
          <w:sz w:val="20"/>
          <w:szCs w:val="20"/>
          <w:lang w:val="en-GB"/>
        </w:rPr>
        <w:t xml:space="preserve"> </w:t>
      </w:r>
      <w:r w:rsidR="00D941CB" w:rsidRPr="00D34194">
        <w:rPr>
          <w:rFonts w:ascii="Times New Roman" w:hAnsi="Times New Roman" w:hint="eastAsia"/>
          <w:i/>
          <w:sz w:val="20"/>
          <w:szCs w:val="20"/>
        </w:rPr>
        <w:t xml:space="preserve">Both angle of arrival/departure </w:t>
      </w:r>
      <w:r w:rsidR="00D941CB">
        <w:rPr>
          <w:rFonts w:ascii="Times New Roman" w:hAnsi="Times New Roman" w:hint="eastAsia"/>
          <w:i/>
          <w:sz w:val="20"/>
          <w:szCs w:val="20"/>
        </w:rPr>
        <w:t xml:space="preserve">and spatial correlation </w:t>
      </w:r>
      <w:r w:rsidR="00D941CB" w:rsidRPr="00D34194">
        <w:rPr>
          <w:rFonts w:ascii="Times New Roman" w:hAnsi="Times New Roman" w:hint="eastAsia"/>
          <w:i/>
          <w:sz w:val="20"/>
          <w:szCs w:val="20"/>
        </w:rPr>
        <w:t xml:space="preserve">can reflect the channel spatial information </w:t>
      </w:r>
      <w:r w:rsidR="00D941CB" w:rsidRPr="00D34194">
        <w:rPr>
          <w:rFonts w:ascii="Times New Roman" w:hAnsi="Times New Roman"/>
          <w:i/>
          <w:sz w:val="20"/>
          <w:szCs w:val="20"/>
        </w:rPr>
        <w:t>which</w:t>
      </w:r>
      <w:r w:rsidR="00D941CB" w:rsidRPr="00D34194">
        <w:rPr>
          <w:rFonts w:ascii="Times New Roman" w:hAnsi="Times New Roman" w:hint="eastAsia"/>
          <w:i/>
          <w:sz w:val="20"/>
          <w:szCs w:val="20"/>
        </w:rPr>
        <w:t xml:space="preserve"> </w:t>
      </w:r>
      <w:r w:rsidR="00D941CB" w:rsidRPr="00D34194">
        <w:rPr>
          <w:rFonts w:ascii="Times New Roman" w:hAnsi="Times New Roman"/>
          <w:i/>
          <w:sz w:val="20"/>
          <w:szCs w:val="20"/>
        </w:rPr>
        <w:t>fundamental</w:t>
      </w:r>
      <w:r w:rsidR="00D941CB" w:rsidRPr="00D34194">
        <w:rPr>
          <w:rFonts w:ascii="Times New Roman" w:hAnsi="Times New Roman" w:hint="eastAsia"/>
          <w:i/>
          <w:sz w:val="20"/>
          <w:szCs w:val="20"/>
        </w:rPr>
        <w:t>ly refers to the distribution of multiple-paths in spatial domain.</w:t>
      </w:r>
      <w:r w:rsidR="00D941CB">
        <w:rPr>
          <w:rFonts w:ascii="Times New Roman" w:hAnsi="Times New Roman" w:hint="eastAsia"/>
          <w:i/>
          <w:sz w:val="20"/>
          <w:szCs w:val="20"/>
        </w:rPr>
        <w:t xml:space="preserve"> </w:t>
      </w:r>
      <w:r w:rsidR="00D941CB">
        <w:rPr>
          <w:rFonts w:ascii="Times New Roman" w:hAnsi="Times New Roman"/>
          <w:i/>
          <w:sz w:val="20"/>
          <w:szCs w:val="20"/>
        </w:rPr>
        <w:t>Defining spatial parameters in terms of angles seems to be</w:t>
      </w:r>
      <w:r w:rsidR="00D941CB">
        <w:rPr>
          <w:rFonts w:ascii="Times New Roman" w:hAnsi="Times New Roman" w:hint="eastAsia"/>
          <w:i/>
          <w:sz w:val="20"/>
          <w:szCs w:val="20"/>
        </w:rPr>
        <w:t xml:space="preserve"> more </w:t>
      </w:r>
      <w:r w:rsidR="00D941CB">
        <w:rPr>
          <w:rFonts w:ascii="Times New Roman" w:hAnsi="Times New Roman"/>
          <w:i/>
          <w:sz w:val="20"/>
          <w:szCs w:val="20"/>
        </w:rPr>
        <w:t>straightforward</w:t>
      </w:r>
      <w:r w:rsidR="00D941CB">
        <w:rPr>
          <w:rFonts w:ascii="Times New Roman" w:hAnsi="Times New Roman" w:hint="eastAsia"/>
          <w:i/>
          <w:sz w:val="20"/>
          <w:szCs w:val="20"/>
        </w:rPr>
        <w:t>.</w:t>
      </w:r>
    </w:p>
    <w:p w14:paraId="520C8EF3" w14:textId="66251792" w:rsidR="00483E50" w:rsidRPr="00483E50" w:rsidRDefault="00186D1A" w:rsidP="00E377DC">
      <w:pPr>
        <w:snapToGrid w:val="0"/>
        <w:spacing w:afterLines="50" w:after="180"/>
        <w:jc w:val="both"/>
      </w:pPr>
      <w:r>
        <w:rPr>
          <w:rFonts w:ascii="Times New Roman" w:hAnsi="Times New Roman" w:hint="eastAsia"/>
          <w:b/>
          <w:i/>
          <w:sz w:val="20"/>
          <w:szCs w:val="20"/>
          <w:lang w:val="en-GB"/>
        </w:rPr>
        <w:t>Proposal 2</w:t>
      </w:r>
      <w:r w:rsidR="00483E50">
        <w:rPr>
          <w:rFonts w:ascii="Times New Roman" w:hAnsi="Times New Roman" w:hint="eastAsia"/>
          <w:b/>
          <w:i/>
          <w:sz w:val="20"/>
          <w:szCs w:val="20"/>
          <w:lang w:val="en-GB"/>
        </w:rPr>
        <w:t>:</w:t>
      </w:r>
      <w:r w:rsidR="003138E5">
        <w:rPr>
          <w:rFonts w:ascii="Times New Roman" w:hAnsi="Times New Roman" w:hint="eastAsia"/>
          <w:b/>
          <w:i/>
          <w:sz w:val="20"/>
          <w:szCs w:val="20"/>
          <w:lang w:val="en-GB"/>
        </w:rPr>
        <w:t xml:space="preserve"> </w:t>
      </w:r>
      <w:r w:rsidR="00D941CB">
        <w:rPr>
          <w:rFonts w:ascii="Times New Roman" w:hAnsi="Times New Roman"/>
          <w:i/>
          <w:sz w:val="20"/>
          <w:szCs w:val="20"/>
        </w:rPr>
        <w:t>Angle</w:t>
      </w:r>
      <w:r w:rsidR="003138E5" w:rsidRPr="00D34194">
        <w:rPr>
          <w:rFonts w:ascii="Times New Roman" w:hAnsi="Times New Roman" w:hint="eastAsia"/>
          <w:i/>
          <w:sz w:val="20"/>
          <w:szCs w:val="20"/>
        </w:rPr>
        <w:t xml:space="preserve"> of arrival</w:t>
      </w:r>
      <w:r w:rsidR="003138E5">
        <w:rPr>
          <w:rFonts w:ascii="Times New Roman" w:hAnsi="Times New Roman" w:hint="eastAsia"/>
          <w:i/>
          <w:sz w:val="20"/>
          <w:szCs w:val="20"/>
        </w:rPr>
        <w:t xml:space="preserve"> should be </w:t>
      </w:r>
      <w:r w:rsidR="003138E5">
        <w:rPr>
          <w:rFonts w:ascii="Times New Roman" w:hAnsi="Times New Roman"/>
          <w:i/>
          <w:sz w:val="20"/>
          <w:szCs w:val="20"/>
        </w:rPr>
        <w:t>captured</w:t>
      </w:r>
      <w:r w:rsidR="003138E5">
        <w:rPr>
          <w:rFonts w:ascii="Times New Roman" w:hAnsi="Times New Roman" w:hint="eastAsia"/>
          <w:i/>
          <w:sz w:val="20"/>
          <w:szCs w:val="20"/>
        </w:rPr>
        <w:t xml:space="preserve"> </w:t>
      </w:r>
      <w:r>
        <w:rPr>
          <w:rFonts w:ascii="Times New Roman" w:hAnsi="Times New Roman"/>
          <w:i/>
          <w:sz w:val="20"/>
          <w:szCs w:val="20"/>
        </w:rPr>
        <w:t xml:space="preserve">as </w:t>
      </w:r>
      <w:r w:rsidR="00FF40C2">
        <w:rPr>
          <w:rFonts w:ascii="Times New Roman" w:hAnsi="Times New Roman"/>
          <w:i/>
          <w:sz w:val="20"/>
          <w:szCs w:val="20"/>
        </w:rPr>
        <w:t>spatial parameter</w:t>
      </w:r>
      <w:r>
        <w:rPr>
          <w:rFonts w:ascii="Times New Roman" w:hAnsi="Times New Roman"/>
          <w:i/>
          <w:sz w:val="20"/>
          <w:szCs w:val="20"/>
        </w:rPr>
        <w:t>s</w:t>
      </w:r>
      <w:r w:rsidR="00FF40C2">
        <w:rPr>
          <w:rFonts w:ascii="Times New Roman" w:hAnsi="Times New Roman"/>
          <w:i/>
          <w:sz w:val="20"/>
          <w:szCs w:val="20"/>
        </w:rPr>
        <w:t xml:space="preserve"> </w:t>
      </w:r>
      <w:r w:rsidR="003138E5">
        <w:rPr>
          <w:rFonts w:ascii="Times New Roman" w:hAnsi="Times New Roman" w:hint="eastAsia"/>
          <w:i/>
          <w:sz w:val="20"/>
          <w:szCs w:val="20"/>
        </w:rPr>
        <w:t>in QCL</w:t>
      </w:r>
      <w:r w:rsidR="00387D97">
        <w:rPr>
          <w:rFonts w:ascii="Times New Roman" w:hAnsi="Times New Roman"/>
          <w:i/>
          <w:sz w:val="20"/>
          <w:szCs w:val="20"/>
        </w:rPr>
        <w:t>/QCB</w:t>
      </w:r>
      <w:r w:rsidR="003138E5">
        <w:rPr>
          <w:rFonts w:ascii="Times New Roman" w:hAnsi="Times New Roman" w:hint="eastAsia"/>
          <w:i/>
          <w:sz w:val="20"/>
          <w:szCs w:val="20"/>
        </w:rPr>
        <w:t xml:space="preserve"> </w:t>
      </w:r>
      <w:r w:rsidR="00387D97">
        <w:rPr>
          <w:rFonts w:ascii="Times New Roman" w:hAnsi="Times New Roman"/>
          <w:i/>
          <w:sz w:val="20"/>
          <w:szCs w:val="20"/>
        </w:rPr>
        <w:t>parameter</w:t>
      </w:r>
      <w:r w:rsidR="003138E5">
        <w:rPr>
          <w:rFonts w:ascii="Times New Roman" w:hAnsi="Times New Roman" w:hint="eastAsia"/>
          <w:i/>
          <w:sz w:val="20"/>
          <w:szCs w:val="20"/>
        </w:rPr>
        <w:t xml:space="preserve"> set.</w:t>
      </w:r>
    </w:p>
    <w:p w14:paraId="46D4E475" w14:textId="77777777" w:rsidR="00CD0BC0" w:rsidRDefault="00483E50" w:rsidP="001D622A">
      <w:pPr>
        <w:pStyle w:val="2"/>
        <w:spacing w:line="240" w:lineRule="auto"/>
        <w:ind w:left="578" w:hanging="578"/>
        <w:rPr>
          <w:rFonts w:ascii="Arial" w:hAnsi="Arial" w:cs="Arial"/>
          <w:sz w:val="24"/>
          <w:szCs w:val="24"/>
        </w:rPr>
      </w:pPr>
      <w:r>
        <w:rPr>
          <w:rFonts w:ascii="Arial" w:hAnsi="Arial" w:cs="Arial" w:hint="eastAsia"/>
          <w:sz w:val="24"/>
          <w:szCs w:val="24"/>
        </w:rPr>
        <w:t>Channel reciprocity</w:t>
      </w:r>
    </w:p>
    <w:p w14:paraId="704D30B8" w14:textId="77777777" w:rsidR="00EB2B7B" w:rsidRDefault="007C4DF8" w:rsidP="00F42C43">
      <w:pPr>
        <w:jc w:val="both"/>
        <w:rPr>
          <w:rFonts w:ascii="Times New Roman" w:hAnsi="Times New Roman"/>
          <w:sz w:val="20"/>
          <w:szCs w:val="20"/>
        </w:rPr>
      </w:pPr>
      <w:r w:rsidRPr="007C4DF8">
        <w:rPr>
          <w:rFonts w:ascii="Times New Roman" w:hAnsi="Times New Roman"/>
          <w:sz w:val="20"/>
          <w:szCs w:val="20"/>
        </w:rPr>
        <w:t>I</w:t>
      </w:r>
      <w:r w:rsidRPr="007C4DF8">
        <w:rPr>
          <w:rFonts w:ascii="Times New Roman" w:hAnsi="Times New Roman" w:hint="eastAsia"/>
          <w:sz w:val="20"/>
          <w:szCs w:val="20"/>
        </w:rPr>
        <w:t>n TD</w:t>
      </w:r>
      <w:r w:rsidR="00FD1E46">
        <w:rPr>
          <w:rFonts w:ascii="Times New Roman" w:hAnsi="Times New Roman" w:hint="eastAsia"/>
          <w:sz w:val="20"/>
          <w:szCs w:val="20"/>
        </w:rPr>
        <w:t xml:space="preserve">-LTE </w:t>
      </w:r>
      <w:r w:rsidRPr="007C4DF8">
        <w:rPr>
          <w:rFonts w:ascii="Times New Roman" w:hAnsi="Times New Roman" w:hint="eastAsia"/>
          <w:sz w:val="20"/>
          <w:szCs w:val="20"/>
        </w:rPr>
        <w:t xml:space="preserve">system, the channel reciprocity is </w:t>
      </w:r>
      <w:r w:rsidR="00FF40C2">
        <w:rPr>
          <w:rFonts w:ascii="Times New Roman" w:hAnsi="Times New Roman"/>
          <w:sz w:val="20"/>
          <w:szCs w:val="20"/>
        </w:rPr>
        <w:t>exploited</w:t>
      </w:r>
      <w:r w:rsidR="00FF40C2">
        <w:rPr>
          <w:rFonts w:ascii="Times New Roman" w:hAnsi="Times New Roman" w:hint="eastAsia"/>
          <w:sz w:val="20"/>
          <w:szCs w:val="20"/>
        </w:rPr>
        <w:t xml:space="preserve"> </w:t>
      </w:r>
      <w:r w:rsidR="00FD1E46">
        <w:rPr>
          <w:rFonts w:ascii="Times New Roman" w:hAnsi="Times New Roman" w:hint="eastAsia"/>
          <w:sz w:val="20"/>
          <w:szCs w:val="20"/>
        </w:rPr>
        <w:t xml:space="preserve">to </w:t>
      </w:r>
      <w:r w:rsidR="00FF40C2">
        <w:rPr>
          <w:rFonts w:ascii="Times New Roman" w:hAnsi="Times New Roman"/>
          <w:sz w:val="20"/>
          <w:szCs w:val="20"/>
        </w:rPr>
        <w:t>obtain</w:t>
      </w:r>
      <w:r w:rsidR="00FF40C2">
        <w:rPr>
          <w:rFonts w:ascii="Times New Roman" w:hAnsi="Times New Roman" w:hint="eastAsia"/>
          <w:sz w:val="20"/>
          <w:szCs w:val="20"/>
        </w:rPr>
        <w:t xml:space="preserve"> </w:t>
      </w:r>
      <w:r w:rsidR="00FD1E46">
        <w:rPr>
          <w:rFonts w:ascii="Times New Roman" w:hAnsi="Times New Roman" w:hint="eastAsia"/>
          <w:sz w:val="20"/>
          <w:szCs w:val="20"/>
        </w:rPr>
        <w:t xml:space="preserve">performance </w:t>
      </w:r>
      <w:r w:rsidR="00FF40C2">
        <w:rPr>
          <w:rFonts w:ascii="Times New Roman" w:hAnsi="Times New Roman"/>
          <w:sz w:val="20"/>
          <w:szCs w:val="20"/>
        </w:rPr>
        <w:t xml:space="preserve">advantage </w:t>
      </w:r>
      <w:r w:rsidR="00FD1E46">
        <w:rPr>
          <w:rFonts w:ascii="Times New Roman" w:hAnsi="Times New Roman" w:hint="eastAsia"/>
          <w:sz w:val="20"/>
          <w:szCs w:val="20"/>
        </w:rPr>
        <w:t>of MIMO techniques</w:t>
      </w:r>
      <w:r w:rsidR="00FF40C2">
        <w:rPr>
          <w:rFonts w:ascii="Times New Roman" w:hAnsi="Times New Roman"/>
          <w:sz w:val="20"/>
          <w:szCs w:val="20"/>
        </w:rPr>
        <w:t xml:space="preserve"> over FDD system</w:t>
      </w:r>
      <w:r w:rsidR="00FD1E46">
        <w:rPr>
          <w:rFonts w:ascii="Times New Roman" w:hAnsi="Times New Roman" w:hint="eastAsia"/>
          <w:sz w:val="20"/>
          <w:szCs w:val="20"/>
        </w:rPr>
        <w:t xml:space="preserve">.  For NR, due to the introduction of hybrid beamforming </w:t>
      </w:r>
      <w:r w:rsidR="00FD1E46">
        <w:rPr>
          <w:rFonts w:ascii="Times New Roman" w:hAnsi="Times New Roman"/>
          <w:sz w:val="20"/>
          <w:szCs w:val="20"/>
        </w:rPr>
        <w:t>architecture</w:t>
      </w:r>
      <w:r w:rsidR="00FD1E46">
        <w:rPr>
          <w:rFonts w:ascii="Times New Roman" w:hAnsi="Times New Roman" w:hint="eastAsia"/>
          <w:sz w:val="20"/>
          <w:szCs w:val="20"/>
        </w:rPr>
        <w:t xml:space="preserve">, the complexity and time consumption of beam training for </w:t>
      </w:r>
      <w:r w:rsidR="00FD1E46">
        <w:rPr>
          <w:rFonts w:ascii="Times New Roman" w:hAnsi="Times New Roman"/>
          <w:sz w:val="20"/>
          <w:szCs w:val="20"/>
        </w:rPr>
        <w:t>both</w:t>
      </w:r>
      <w:r w:rsidR="00FD1E46">
        <w:rPr>
          <w:rFonts w:ascii="Times New Roman" w:hAnsi="Times New Roman" w:hint="eastAsia"/>
          <w:sz w:val="20"/>
          <w:szCs w:val="20"/>
        </w:rPr>
        <w:t xml:space="preserve"> DL and UL </w:t>
      </w:r>
      <w:r w:rsidR="00FD1E46">
        <w:rPr>
          <w:rFonts w:ascii="Times New Roman" w:hAnsi="Times New Roman"/>
          <w:sz w:val="20"/>
          <w:szCs w:val="20"/>
        </w:rPr>
        <w:t>highly</w:t>
      </w:r>
      <w:r w:rsidR="00FD1E46">
        <w:rPr>
          <w:rFonts w:ascii="Times New Roman" w:hAnsi="Times New Roman" w:hint="eastAsia"/>
          <w:sz w:val="20"/>
          <w:szCs w:val="20"/>
        </w:rPr>
        <w:t xml:space="preserve"> depend on </w:t>
      </w:r>
      <w:r w:rsidR="00FD1E46">
        <w:rPr>
          <w:rFonts w:ascii="Times New Roman" w:hAnsi="Times New Roman"/>
          <w:sz w:val="20"/>
          <w:szCs w:val="20"/>
        </w:rPr>
        <w:t>the</w:t>
      </w:r>
      <w:r w:rsidR="00FF40C2">
        <w:rPr>
          <w:rFonts w:ascii="Times New Roman" w:hAnsi="Times New Roman"/>
          <w:sz w:val="20"/>
          <w:szCs w:val="20"/>
        </w:rPr>
        <w:t xml:space="preserve"> </w:t>
      </w:r>
      <w:r w:rsidR="004E7069">
        <w:rPr>
          <w:rFonts w:ascii="Times New Roman" w:hAnsi="Times New Roman"/>
          <w:sz w:val="20"/>
          <w:szCs w:val="20"/>
        </w:rPr>
        <w:t>level</w:t>
      </w:r>
      <w:r w:rsidR="00FF40C2">
        <w:rPr>
          <w:rFonts w:ascii="Times New Roman" w:hAnsi="Times New Roman"/>
          <w:sz w:val="20"/>
          <w:szCs w:val="20"/>
        </w:rPr>
        <w:t xml:space="preserve"> of channel </w:t>
      </w:r>
      <w:r w:rsidR="00FD1E46">
        <w:rPr>
          <w:rFonts w:ascii="Times New Roman" w:hAnsi="Times New Roman"/>
          <w:sz w:val="20"/>
          <w:szCs w:val="20"/>
        </w:rPr>
        <w:t>reciprocity</w:t>
      </w:r>
      <w:r w:rsidR="00FD1E46">
        <w:rPr>
          <w:rFonts w:ascii="Times New Roman" w:hAnsi="Times New Roman" w:hint="eastAsia"/>
          <w:sz w:val="20"/>
          <w:szCs w:val="20"/>
        </w:rPr>
        <w:t xml:space="preserve">. </w:t>
      </w:r>
      <w:r w:rsidR="00F53D2A">
        <w:rPr>
          <w:rFonts w:ascii="Times New Roman" w:hAnsi="Times New Roman" w:hint="eastAsia"/>
          <w:sz w:val="20"/>
          <w:szCs w:val="20"/>
        </w:rPr>
        <w:t xml:space="preserve">As shown in </w:t>
      </w:r>
      <w:r w:rsidR="006F5FC9">
        <w:fldChar w:fldCharType="begin"/>
      </w:r>
      <w:r w:rsidR="006F5FC9">
        <w:instrText xml:space="preserve"> REF _Ref465841421 \h  \* MERGEFORMAT </w:instrText>
      </w:r>
      <w:r w:rsidR="006F5FC9">
        <w:fldChar w:fldCharType="separate"/>
      </w:r>
      <w:r w:rsidR="004A0FE1" w:rsidRPr="00F42C43">
        <w:rPr>
          <w:rFonts w:ascii="Times New Roman" w:hAnsi="Times New Roman"/>
          <w:sz w:val="20"/>
          <w:szCs w:val="20"/>
        </w:rPr>
        <w:t>Figure 3</w:t>
      </w:r>
      <w:r w:rsidR="006F5FC9">
        <w:fldChar w:fldCharType="end"/>
      </w:r>
      <w:r w:rsidR="002757D2">
        <w:rPr>
          <w:rFonts w:ascii="Times New Roman" w:hAnsi="Times New Roman" w:hint="eastAsia"/>
          <w:sz w:val="20"/>
          <w:szCs w:val="20"/>
        </w:rPr>
        <w:t xml:space="preserve">, both Tx and Rx can reuse the best receive beam as the optimal transmit one, the </w:t>
      </w:r>
      <w:r w:rsidR="002757D2">
        <w:rPr>
          <w:rFonts w:ascii="Times New Roman" w:hAnsi="Times New Roman"/>
          <w:sz w:val="20"/>
          <w:szCs w:val="20"/>
        </w:rPr>
        <w:t>corresponding</w:t>
      </w:r>
      <w:r w:rsidR="002757D2">
        <w:rPr>
          <w:rFonts w:ascii="Times New Roman" w:hAnsi="Times New Roman" w:hint="eastAsia"/>
          <w:sz w:val="20"/>
          <w:szCs w:val="20"/>
        </w:rPr>
        <w:t xml:space="preserve"> overhead for training is dramatically reduced.</w:t>
      </w:r>
    </w:p>
    <w:p w14:paraId="5C530957" w14:textId="77777777" w:rsidR="002757D2" w:rsidRDefault="00402E6F" w:rsidP="002757D2">
      <w:pPr>
        <w:keepNext/>
        <w:jc w:val="center"/>
      </w:pPr>
      <w:r>
        <w:object w:dxaOrig="9579" w:dyaOrig="5909" w14:anchorId="7597E2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5pt;height:131.85pt" o:ole="">
            <v:imagedata r:id="rId10" o:title=""/>
          </v:shape>
          <o:OLEObject Type="Embed" ProgID="Visio.Drawing.11" ShapeID="_x0000_i1025" DrawAspect="Content" ObjectID="_1539915795" r:id="rId11"/>
        </w:object>
      </w:r>
    </w:p>
    <w:p w14:paraId="789A2A3D" w14:textId="77777777" w:rsidR="00FD1E46" w:rsidRDefault="002757D2" w:rsidP="002757D2">
      <w:pPr>
        <w:pStyle w:val="ac"/>
        <w:jc w:val="center"/>
        <w:rPr>
          <w:lang w:eastAsia="zh-CN"/>
        </w:rPr>
      </w:pPr>
      <w:bookmarkStart w:id="7" w:name="_Ref465841421"/>
      <w:r>
        <w:t xml:space="preserve">Figure </w:t>
      </w:r>
      <w:r w:rsidR="000B3500">
        <w:fldChar w:fldCharType="begin"/>
      </w:r>
      <w:r w:rsidR="008E46D1">
        <w:instrText xml:space="preserve"> SEQ Figure \* ARABIC </w:instrText>
      </w:r>
      <w:r w:rsidR="000B3500">
        <w:fldChar w:fldCharType="separate"/>
      </w:r>
      <w:r w:rsidR="004A0FE1">
        <w:rPr>
          <w:noProof/>
        </w:rPr>
        <w:t>3</w:t>
      </w:r>
      <w:r w:rsidR="000B3500">
        <w:rPr>
          <w:noProof/>
        </w:rPr>
        <w:fldChar w:fldCharType="end"/>
      </w:r>
      <w:bookmarkEnd w:id="7"/>
      <w:r>
        <w:rPr>
          <w:rFonts w:hint="eastAsia"/>
          <w:lang w:eastAsia="zh-CN"/>
        </w:rPr>
        <w:t xml:space="preserve"> Illustration of channel reciprocity</w:t>
      </w:r>
    </w:p>
    <w:p w14:paraId="4D536BFB" w14:textId="77777777" w:rsidR="000D148B" w:rsidRDefault="000D148B" w:rsidP="000D148B">
      <w:pPr>
        <w:rPr>
          <w:rFonts w:ascii="Times New Roman" w:hAnsi="Times New Roman"/>
          <w:sz w:val="20"/>
          <w:szCs w:val="20"/>
        </w:rPr>
      </w:pPr>
      <w:r w:rsidRPr="000D148B">
        <w:rPr>
          <w:rFonts w:ascii="Times New Roman" w:hAnsi="Times New Roman" w:hint="eastAsia"/>
          <w:sz w:val="20"/>
          <w:szCs w:val="20"/>
        </w:rPr>
        <w:t xml:space="preserve">However, the quality of channel reciprocity </w:t>
      </w:r>
      <w:r w:rsidR="004E7069">
        <w:rPr>
          <w:rFonts w:ascii="Times New Roman" w:hAnsi="Times New Roman"/>
          <w:sz w:val="20"/>
          <w:szCs w:val="20"/>
        </w:rPr>
        <w:t>can be</w:t>
      </w:r>
      <w:r w:rsidRPr="000D148B">
        <w:rPr>
          <w:rFonts w:ascii="Times New Roman" w:hAnsi="Times New Roman" w:hint="eastAsia"/>
          <w:sz w:val="20"/>
          <w:szCs w:val="20"/>
        </w:rPr>
        <w:t xml:space="preserve"> easily distorted due to the imperfection of hardware, e.g., un-calibrated antenna</w:t>
      </w:r>
      <w:r w:rsidR="004E7069">
        <w:rPr>
          <w:rFonts w:ascii="Times New Roman" w:hAnsi="Times New Roman"/>
          <w:sz w:val="20"/>
          <w:szCs w:val="20"/>
        </w:rPr>
        <w:t>s</w:t>
      </w:r>
      <w:r w:rsidRPr="000D148B">
        <w:rPr>
          <w:rFonts w:ascii="Times New Roman" w:hAnsi="Times New Roman" w:hint="eastAsia"/>
          <w:sz w:val="20"/>
          <w:szCs w:val="20"/>
        </w:rPr>
        <w:t xml:space="preserve">. </w:t>
      </w:r>
      <w:r w:rsidR="00DB22C0">
        <w:rPr>
          <w:rFonts w:ascii="Times New Roman" w:hAnsi="Times New Roman" w:hint="eastAsia"/>
          <w:sz w:val="20"/>
          <w:szCs w:val="20"/>
        </w:rPr>
        <w:t xml:space="preserve"> </w:t>
      </w:r>
      <w:r w:rsidR="00F42C43">
        <w:rPr>
          <w:rFonts w:ascii="Times New Roman" w:hAnsi="Times New Roman" w:hint="eastAsia"/>
          <w:sz w:val="20"/>
          <w:szCs w:val="20"/>
        </w:rPr>
        <w:t>T</w:t>
      </w:r>
      <w:r w:rsidR="00F42C43">
        <w:rPr>
          <w:rFonts w:ascii="Times New Roman" w:hAnsi="Times New Roman"/>
          <w:sz w:val="20"/>
          <w:szCs w:val="20"/>
        </w:rPr>
        <w:t>o support different degree of reciprocity</w:t>
      </w:r>
      <w:r w:rsidR="00F043B9">
        <w:rPr>
          <w:rFonts w:ascii="Times New Roman" w:hAnsi="Times New Roman" w:hint="eastAsia"/>
          <w:sz w:val="20"/>
          <w:szCs w:val="20"/>
        </w:rPr>
        <w:t xml:space="preserve">, </w:t>
      </w:r>
      <w:r w:rsidR="00F42C43">
        <w:rPr>
          <w:rFonts w:ascii="Times New Roman" w:hAnsi="Times New Roman"/>
          <w:sz w:val="20"/>
          <w:szCs w:val="20"/>
        </w:rPr>
        <w:t xml:space="preserve">flexible </w:t>
      </w:r>
      <w:r w:rsidR="00F043B9">
        <w:rPr>
          <w:rFonts w:ascii="Times New Roman" w:hAnsi="Times New Roman" w:hint="eastAsia"/>
          <w:sz w:val="20"/>
          <w:szCs w:val="20"/>
        </w:rPr>
        <w:t xml:space="preserve">QCL association among RS ports used for </w:t>
      </w:r>
      <w:r w:rsidR="00F043B9">
        <w:rPr>
          <w:rFonts w:ascii="Times New Roman" w:hAnsi="Times New Roman" w:hint="eastAsia"/>
          <w:sz w:val="20"/>
          <w:szCs w:val="20"/>
        </w:rPr>
        <w:lastRenderedPageBreak/>
        <w:t>DL and UL could be considered</w:t>
      </w:r>
      <w:r w:rsidR="00A20DF4">
        <w:rPr>
          <w:rFonts w:ascii="Times New Roman" w:hAnsi="Times New Roman" w:hint="eastAsia"/>
          <w:sz w:val="20"/>
          <w:szCs w:val="20"/>
        </w:rPr>
        <w:t>.</w:t>
      </w:r>
      <w:r w:rsidR="00F42C43">
        <w:rPr>
          <w:rFonts w:ascii="Times New Roman" w:hAnsi="Times New Roman"/>
          <w:sz w:val="20"/>
          <w:szCs w:val="20"/>
        </w:rPr>
        <w:t xml:space="preserve"> </w:t>
      </w:r>
      <w:r w:rsidR="00A20DF4">
        <w:rPr>
          <w:rFonts w:ascii="Times New Roman" w:hAnsi="Times New Roman" w:hint="eastAsia"/>
          <w:sz w:val="20"/>
          <w:szCs w:val="20"/>
        </w:rPr>
        <w:t xml:space="preserve"> In</w:t>
      </w:r>
      <w:r w:rsidR="009C683B">
        <w:rPr>
          <w:rFonts w:ascii="Times New Roman" w:hAnsi="Times New Roman" w:hint="eastAsia"/>
          <w:sz w:val="20"/>
          <w:szCs w:val="20"/>
        </w:rPr>
        <w:t xml:space="preserve"> </w:t>
      </w:r>
      <w:r w:rsidR="006F5FC9">
        <w:fldChar w:fldCharType="begin"/>
      </w:r>
      <w:r w:rsidR="006F5FC9">
        <w:instrText xml:space="preserve"> REF _Ref465952592 \h  \* MERGEFORMAT </w:instrText>
      </w:r>
      <w:r w:rsidR="006F5FC9">
        <w:fldChar w:fldCharType="separate"/>
      </w:r>
      <w:r w:rsidR="004A0FE1" w:rsidRPr="00F42C43">
        <w:rPr>
          <w:rFonts w:ascii="Times New Roman" w:hAnsi="Times New Roman"/>
          <w:sz w:val="20"/>
          <w:szCs w:val="20"/>
        </w:rPr>
        <w:t>Table 1</w:t>
      </w:r>
      <w:r w:rsidR="006F5FC9">
        <w:fldChar w:fldCharType="end"/>
      </w:r>
      <w:r w:rsidR="00A20DF4">
        <w:rPr>
          <w:rFonts w:ascii="Times New Roman" w:hAnsi="Times New Roman" w:hint="eastAsia"/>
          <w:sz w:val="20"/>
          <w:szCs w:val="20"/>
        </w:rPr>
        <w:t xml:space="preserve">, three </w:t>
      </w:r>
      <w:r w:rsidR="00B72A4E">
        <w:rPr>
          <w:rFonts w:ascii="Times New Roman" w:hAnsi="Times New Roman" w:hint="eastAsia"/>
          <w:sz w:val="20"/>
          <w:szCs w:val="20"/>
        </w:rPr>
        <w:t>QCL configurations are</w:t>
      </w:r>
      <w:r w:rsidR="00CF5F5D">
        <w:rPr>
          <w:rFonts w:ascii="Times New Roman" w:hAnsi="Times New Roman" w:hint="eastAsia"/>
          <w:sz w:val="20"/>
          <w:szCs w:val="20"/>
        </w:rPr>
        <w:t xml:space="preserve"> proposed </w:t>
      </w:r>
      <w:r w:rsidR="001E4116">
        <w:rPr>
          <w:rFonts w:ascii="Times New Roman" w:hAnsi="Times New Roman"/>
          <w:sz w:val="20"/>
          <w:szCs w:val="20"/>
        </w:rPr>
        <w:t>to represent</w:t>
      </w:r>
      <w:r w:rsidR="009047CE">
        <w:rPr>
          <w:rFonts w:ascii="Times New Roman" w:hAnsi="Times New Roman" w:hint="eastAsia"/>
          <w:sz w:val="20"/>
          <w:szCs w:val="20"/>
        </w:rPr>
        <w:t xml:space="preserve"> the </w:t>
      </w:r>
      <w:r w:rsidR="009047CE">
        <w:rPr>
          <w:rFonts w:ascii="Times New Roman" w:hAnsi="Times New Roman"/>
          <w:sz w:val="20"/>
          <w:szCs w:val="20"/>
        </w:rPr>
        <w:t>corresponding</w:t>
      </w:r>
      <w:r w:rsidR="009047CE">
        <w:rPr>
          <w:rFonts w:ascii="Times New Roman" w:hAnsi="Times New Roman" w:hint="eastAsia"/>
          <w:sz w:val="20"/>
          <w:szCs w:val="20"/>
        </w:rPr>
        <w:t xml:space="preserve"> level of reciprocity. </w:t>
      </w:r>
    </w:p>
    <w:p w14:paraId="146265E9" w14:textId="77777777" w:rsidR="009C683B" w:rsidRPr="009C683B" w:rsidRDefault="009C683B" w:rsidP="009C683B">
      <w:pPr>
        <w:pStyle w:val="ac"/>
        <w:keepNext/>
        <w:jc w:val="center"/>
        <w:rPr>
          <w:b w:val="0"/>
          <w:lang w:eastAsia="zh-CN"/>
        </w:rPr>
      </w:pPr>
      <w:bookmarkStart w:id="8" w:name="_Ref465952592"/>
      <w:bookmarkStart w:id="9" w:name="_Ref465952588"/>
      <w:r w:rsidRPr="009C683B">
        <w:rPr>
          <w:b w:val="0"/>
        </w:rPr>
        <w:t xml:space="preserve">Table </w:t>
      </w:r>
      <w:r w:rsidR="000B3500" w:rsidRPr="009C683B">
        <w:rPr>
          <w:b w:val="0"/>
        </w:rPr>
        <w:fldChar w:fldCharType="begin"/>
      </w:r>
      <w:r w:rsidRPr="009C683B">
        <w:rPr>
          <w:b w:val="0"/>
        </w:rPr>
        <w:instrText xml:space="preserve"> SEQ Table \* ARABIC </w:instrText>
      </w:r>
      <w:r w:rsidR="000B3500" w:rsidRPr="009C683B">
        <w:rPr>
          <w:b w:val="0"/>
        </w:rPr>
        <w:fldChar w:fldCharType="separate"/>
      </w:r>
      <w:r w:rsidR="004A0FE1">
        <w:rPr>
          <w:b w:val="0"/>
          <w:noProof/>
        </w:rPr>
        <w:t>1</w:t>
      </w:r>
      <w:r w:rsidR="000B3500" w:rsidRPr="009C683B">
        <w:rPr>
          <w:b w:val="0"/>
        </w:rPr>
        <w:fldChar w:fldCharType="end"/>
      </w:r>
      <w:bookmarkEnd w:id="8"/>
      <w:r w:rsidRPr="009C683B">
        <w:rPr>
          <w:rFonts w:hint="eastAsia"/>
          <w:b w:val="0"/>
          <w:lang w:eastAsia="zh-CN"/>
        </w:rPr>
        <w:t xml:space="preserve"> Indication of reciprocity level</w:t>
      </w:r>
      <w:bookmarkEnd w:id="9"/>
      <w:r w:rsidR="00F42C43">
        <w:rPr>
          <w:b w:val="0"/>
          <w:lang w:eastAsia="zh-CN"/>
        </w:rPr>
        <w:t xml:space="preserve"> by QCL</w:t>
      </w:r>
    </w:p>
    <w:tbl>
      <w:tblPr>
        <w:tblW w:w="0" w:type="auto"/>
        <w:tblLook w:val="04A0" w:firstRow="1" w:lastRow="0" w:firstColumn="1" w:lastColumn="0" w:noHBand="0" w:noVBand="1"/>
      </w:tblPr>
      <w:tblGrid>
        <w:gridCol w:w="1368"/>
        <w:gridCol w:w="4518"/>
        <w:gridCol w:w="3464"/>
      </w:tblGrid>
      <w:tr w:rsidR="00186D1A" w:rsidRPr="00B8532F" w14:paraId="262B4DD3" w14:textId="77777777" w:rsidTr="005045F4">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EC5A70" w14:textId="77777777" w:rsidR="00B8532F" w:rsidRPr="00B8532F" w:rsidRDefault="00B8532F" w:rsidP="00B8532F">
            <w:pPr>
              <w:spacing w:after="0" w:line="240" w:lineRule="auto"/>
              <w:jc w:val="center"/>
              <w:rPr>
                <w:rFonts w:ascii="Times New Roman" w:eastAsia="宋体" w:hAnsi="Times New Roman"/>
                <w:sz w:val="20"/>
                <w:szCs w:val="20"/>
              </w:rPr>
            </w:pPr>
            <w:r w:rsidRPr="00B8532F">
              <w:rPr>
                <w:rFonts w:ascii="Times New Roman" w:eastAsia="宋体" w:hAnsi="Times New Roman"/>
                <w:sz w:val="20"/>
                <w:szCs w:val="20"/>
              </w:rPr>
              <w:t>Reciprocity Level</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F563669" w14:textId="77777777" w:rsidR="00B8532F" w:rsidRPr="00B8532F" w:rsidRDefault="00B8532F" w:rsidP="00B8532F">
            <w:pPr>
              <w:spacing w:after="0" w:line="240" w:lineRule="auto"/>
              <w:jc w:val="center"/>
              <w:rPr>
                <w:rFonts w:ascii="Times New Roman" w:eastAsia="宋体" w:hAnsi="Times New Roman"/>
                <w:sz w:val="20"/>
                <w:szCs w:val="20"/>
              </w:rPr>
            </w:pPr>
            <w:r w:rsidRPr="00B8532F">
              <w:rPr>
                <w:rFonts w:ascii="Times New Roman" w:eastAsia="宋体" w:hAnsi="Times New Roman"/>
                <w:sz w:val="20"/>
                <w:szCs w:val="20"/>
              </w:rPr>
              <w:t>Configurations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97204B3" w14:textId="77777777" w:rsidR="00B8532F" w:rsidRPr="00B8532F" w:rsidRDefault="00B8532F" w:rsidP="00B8532F">
            <w:pPr>
              <w:spacing w:after="0" w:line="240" w:lineRule="auto"/>
              <w:jc w:val="center"/>
              <w:rPr>
                <w:rFonts w:ascii="Times New Roman" w:eastAsia="宋体" w:hAnsi="Times New Roman"/>
                <w:sz w:val="20"/>
                <w:szCs w:val="20"/>
              </w:rPr>
            </w:pPr>
            <w:r w:rsidRPr="00B8532F">
              <w:rPr>
                <w:rFonts w:ascii="Times New Roman" w:eastAsia="宋体" w:hAnsi="Times New Roman"/>
                <w:sz w:val="20"/>
                <w:szCs w:val="20"/>
              </w:rPr>
              <w:t>Potential case</w:t>
            </w:r>
          </w:p>
        </w:tc>
      </w:tr>
      <w:tr w:rsidR="00186D1A" w:rsidRPr="00B8532F" w14:paraId="0AC88B9E" w14:textId="77777777" w:rsidTr="005045F4">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65568CC" w14:textId="77777777" w:rsidR="00B8532F" w:rsidRPr="00B8532F" w:rsidRDefault="00B8532F" w:rsidP="00B8532F">
            <w:pPr>
              <w:spacing w:after="0" w:line="240" w:lineRule="auto"/>
              <w:jc w:val="center"/>
              <w:rPr>
                <w:rFonts w:ascii="Times New Roman" w:eastAsia="宋体" w:hAnsi="Times New Roman"/>
                <w:sz w:val="20"/>
                <w:szCs w:val="20"/>
              </w:rPr>
            </w:pPr>
            <w:r w:rsidRPr="00B8532F">
              <w:rPr>
                <w:rFonts w:ascii="Times New Roman" w:eastAsia="宋体" w:hAnsi="Times New Roman"/>
                <w:sz w:val="20"/>
                <w:szCs w:val="20"/>
              </w:rPr>
              <w:t xml:space="preserve">Perfect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5A24F72" w14:textId="77777777" w:rsidR="00B8532F" w:rsidRPr="00B8532F" w:rsidRDefault="00B8532F" w:rsidP="00B8532F">
            <w:pPr>
              <w:spacing w:after="0" w:line="240" w:lineRule="auto"/>
              <w:jc w:val="center"/>
              <w:rPr>
                <w:rFonts w:ascii="Times New Roman" w:eastAsia="宋体" w:hAnsi="Times New Roman"/>
                <w:sz w:val="20"/>
                <w:szCs w:val="20"/>
              </w:rPr>
            </w:pPr>
            <w:r w:rsidRPr="00B8532F">
              <w:rPr>
                <w:rFonts w:ascii="Times New Roman" w:eastAsia="宋体" w:hAnsi="Times New Roman"/>
                <w:sz w:val="20"/>
                <w:szCs w:val="20"/>
              </w:rPr>
              <w:t>QCL w.r.t. all QCL parameters</w:t>
            </w:r>
          </w:p>
        </w:tc>
        <w:tc>
          <w:tcPr>
            <w:tcW w:w="0" w:type="auto"/>
            <w:tcBorders>
              <w:top w:val="nil"/>
              <w:left w:val="nil"/>
              <w:bottom w:val="single" w:sz="4" w:space="0" w:color="auto"/>
              <w:right w:val="single" w:sz="4" w:space="0" w:color="auto"/>
            </w:tcBorders>
            <w:shd w:val="clear" w:color="auto" w:fill="auto"/>
            <w:noWrap/>
            <w:vAlign w:val="center"/>
            <w:hideMark/>
          </w:tcPr>
          <w:p w14:paraId="6ECEB37C" w14:textId="77777777" w:rsidR="00B8532F" w:rsidRPr="00B8532F" w:rsidRDefault="00B8532F" w:rsidP="00B8532F">
            <w:pPr>
              <w:spacing w:after="0" w:line="240" w:lineRule="auto"/>
              <w:jc w:val="center"/>
              <w:rPr>
                <w:rFonts w:ascii="Times New Roman" w:eastAsia="宋体" w:hAnsi="Times New Roman"/>
                <w:sz w:val="20"/>
                <w:szCs w:val="20"/>
              </w:rPr>
            </w:pPr>
            <w:r w:rsidRPr="00B8532F">
              <w:rPr>
                <w:rFonts w:ascii="Times New Roman" w:eastAsia="宋体" w:hAnsi="Times New Roman"/>
                <w:sz w:val="20"/>
                <w:szCs w:val="20"/>
              </w:rPr>
              <w:t>Same Beam direction/Same or calibrated RF chain</w:t>
            </w:r>
          </w:p>
        </w:tc>
      </w:tr>
      <w:tr w:rsidR="00186D1A" w:rsidRPr="00B8532F" w14:paraId="10CB2B3D" w14:textId="77777777" w:rsidTr="005045F4">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A0F1B5" w14:textId="77777777" w:rsidR="00B8532F" w:rsidRPr="00B8532F" w:rsidRDefault="00CF5F5D" w:rsidP="00B8532F">
            <w:pPr>
              <w:spacing w:after="0" w:line="240" w:lineRule="auto"/>
              <w:jc w:val="center"/>
              <w:rPr>
                <w:rFonts w:ascii="Times New Roman" w:eastAsia="宋体" w:hAnsi="Times New Roman"/>
                <w:sz w:val="20"/>
                <w:szCs w:val="20"/>
              </w:rPr>
            </w:pPr>
            <w:r w:rsidRPr="00B8532F">
              <w:rPr>
                <w:rFonts w:ascii="Times New Roman" w:eastAsia="宋体" w:hAnsi="Times New Roman"/>
                <w:sz w:val="20"/>
                <w:szCs w:val="20"/>
              </w:rPr>
              <w:t>Medium</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B658745" w14:textId="77777777" w:rsidR="00B8532F" w:rsidRPr="00B8532F" w:rsidRDefault="00B8532F" w:rsidP="00B8532F">
            <w:pPr>
              <w:spacing w:after="0" w:line="240" w:lineRule="auto"/>
              <w:jc w:val="center"/>
              <w:rPr>
                <w:rFonts w:ascii="Times New Roman" w:eastAsia="宋体" w:hAnsi="Times New Roman"/>
                <w:sz w:val="20"/>
                <w:szCs w:val="20"/>
              </w:rPr>
            </w:pPr>
            <w:r w:rsidRPr="00B8532F">
              <w:rPr>
                <w:rFonts w:ascii="Times New Roman" w:eastAsia="宋体" w:hAnsi="Times New Roman"/>
                <w:sz w:val="20"/>
                <w:szCs w:val="20"/>
              </w:rPr>
              <w:t xml:space="preserve">QCL w.r.t. all QCL parameters except for </w:t>
            </w:r>
            <w:r w:rsidR="00A20DF4" w:rsidRPr="00B8532F">
              <w:rPr>
                <w:rFonts w:ascii="Times New Roman" w:eastAsia="宋体" w:hAnsi="Times New Roman"/>
                <w:sz w:val="20"/>
                <w:szCs w:val="20"/>
              </w:rPr>
              <w:t>Doppler</w:t>
            </w:r>
            <w:r w:rsidRPr="00B8532F">
              <w:rPr>
                <w:rFonts w:ascii="Times New Roman" w:eastAsia="宋体" w:hAnsi="Times New Roman"/>
                <w:sz w:val="20"/>
                <w:szCs w:val="20"/>
              </w:rPr>
              <w:t xml:space="preserve"> spread and shift</w:t>
            </w:r>
          </w:p>
        </w:tc>
        <w:tc>
          <w:tcPr>
            <w:tcW w:w="0" w:type="auto"/>
            <w:tcBorders>
              <w:top w:val="nil"/>
              <w:left w:val="nil"/>
              <w:bottom w:val="single" w:sz="4" w:space="0" w:color="auto"/>
              <w:right w:val="single" w:sz="4" w:space="0" w:color="auto"/>
            </w:tcBorders>
            <w:shd w:val="clear" w:color="auto" w:fill="auto"/>
            <w:noWrap/>
            <w:vAlign w:val="center"/>
            <w:hideMark/>
          </w:tcPr>
          <w:p w14:paraId="210325BB" w14:textId="77777777" w:rsidR="00B8532F" w:rsidRPr="00B8532F" w:rsidRDefault="00B8532F" w:rsidP="00B8532F">
            <w:pPr>
              <w:spacing w:after="0" w:line="240" w:lineRule="auto"/>
              <w:jc w:val="center"/>
              <w:rPr>
                <w:rFonts w:ascii="Times New Roman" w:eastAsia="宋体" w:hAnsi="Times New Roman"/>
                <w:sz w:val="20"/>
                <w:szCs w:val="20"/>
              </w:rPr>
            </w:pPr>
            <w:r w:rsidRPr="00B8532F">
              <w:rPr>
                <w:rFonts w:ascii="Times New Roman" w:eastAsia="宋体" w:hAnsi="Times New Roman"/>
                <w:sz w:val="20"/>
                <w:szCs w:val="20"/>
              </w:rPr>
              <w:t>Same Beam direction/Different RF chain</w:t>
            </w:r>
          </w:p>
        </w:tc>
      </w:tr>
      <w:tr w:rsidR="00186D1A" w:rsidRPr="00B8532F" w14:paraId="36CB6E8E" w14:textId="77777777" w:rsidTr="005045F4">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466E64" w14:textId="77777777" w:rsidR="00B8532F" w:rsidRPr="00B8532F" w:rsidRDefault="00B8532F" w:rsidP="00B8532F">
            <w:pPr>
              <w:spacing w:after="0" w:line="240" w:lineRule="auto"/>
              <w:jc w:val="center"/>
              <w:rPr>
                <w:rFonts w:ascii="Times New Roman" w:eastAsia="宋体" w:hAnsi="Times New Roman"/>
                <w:sz w:val="20"/>
                <w:szCs w:val="20"/>
              </w:rPr>
            </w:pPr>
            <w:r w:rsidRPr="00B8532F">
              <w:rPr>
                <w:rFonts w:ascii="Times New Roman" w:eastAsia="宋体" w:hAnsi="Times New Roman"/>
                <w:sz w:val="20"/>
                <w:szCs w:val="20"/>
              </w:rPr>
              <w:t>N</w:t>
            </w:r>
            <w:r w:rsidR="00274FA1">
              <w:rPr>
                <w:rFonts w:ascii="Times New Roman" w:eastAsia="宋体" w:hAnsi="Times New Roman"/>
                <w:sz w:val="20"/>
                <w:szCs w:val="20"/>
              </w:rPr>
              <w:t>/A</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205EB1C" w14:textId="77777777" w:rsidR="00B8532F" w:rsidRPr="00B8532F" w:rsidRDefault="004E7069" w:rsidP="00B8532F">
            <w:pPr>
              <w:spacing w:after="0" w:line="240" w:lineRule="auto"/>
              <w:jc w:val="center"/>
              <w:rPr>
                <w:rFonts w:ascii="Times New Roman" w:eastAsia="宋体" w:hAnsi="Times New Roman"/>
                <w:sz w:val="20"/>
                <w:szCs w:val="20"/>
              </w:rPr>
            </w:pPr>
            <w:r>
              <w:rPr>
                <w:rFonts w:ascii="Times New Roman" w:eastAsia="宋体" w:hAnsi="Times New Roman"/>
                <w:sz w:val="20"/>
                <w:szCs w:val="20"/>
              </w:rPr>
              <w:t>Not QCL</w:t>
            </w:r>
          </w:p>
        </w:tc>
        <w:tc>
          <w:tcPr>
            <w:tcW w:w="0" w:type="auto"/>
            <w:tcBorders>
              <w:top w:val="nil"/>
              <w:left w:val="nil"/>
              <w:bottom w:val="single" w:sz="4" w:space="0" w:color="auto"/>
              <w:right w:val="single" w:sz="4" w:space="0" w:color="auto"/>
            </w:tcBorders>
            <w:shd w:val="clear" w:color="auto" w:fill="auto"/>
            <w:noWrap/>
            <w:vAlign w:val="center"/>
            <w:hideMark/>
          </w:tcPr>
          <w:p w14:paraId="681989E1" w14:textId="77777777" w:rsidR="00B8532F" w:rsidRPr="00B8532F" w:rsidRDefault="00B8532F" w:rsidP="00B8532F">
            <w:pPr>
              <w:spacing w:after="0" w:line="240" w:lineRule="auto"/>
              <w:jc w:val="center"/>
              <w:rPr>
                <w:rFonts w:ascii="Times New Roman" w:eastAsia="宋体" w:hAnsi="Times New Roman"/>
                <w:sz w:val="20"/>
                <w:szCs w:val="20"/>
              </w:rPr>
            </w:pPr>
            <w:r w:rsidRPr="00B8532F">
              <w:rPr>
                <w:rFonts w:ascii="Times New Roman" w:eastAsia="宋体" w:hAnsi="Times New Roman"/>
                <w:sz w:val="20"/>
                <w:szCs w:val="20"/>
              </w:rPr>
              <w:t>Different Beam direction, RF chain</w:t>
            </w:r>
          </w:p>
        </w:tc>
      </w:tr>
    </w:tbl>
    <w:p w14:paraId="355D140E" w14:textId="77777777" w:rsidR="00E676EE" w:rsidRPr="00B8532F" w:rsidRDefault="00E676EE" w:rsidP="000D148B">
      <w:pPr>
        <w:rPr>
          <w:rFonts w:ascii="Times New Roman" w:hAnsi="Times New Roman"/>
          <w:sz w:val="20"/>
          <w:szCs w:val="20"/>
        </w:rPr>
      </w:pPr>
    </w:p>
    <w:p w14:paraId="4ED72817" w14:textId="2AE98FB5" w:rsidR="00483E50" w:rsidRDefault="00664B5A" w:rsidP="006B69A7">
      <w:pPr>
        <w:snapToGrid w:val="0"/>
        <w:spacing w:afterLines="50" w:after="180"/>
        <w:jc w:val="both"/>
        <w:rPr>
          <w:rFonts w:ascii="Times New Roman" w:hAnsi="Times New Roman"/>
          <w:i/>
          <w:sz w:val="20"/>
          <w:szCs w:val="20"/>
          <w:lang w:val="en-GB"/>
        </w:rPr>
      </w:pPr>
      <w:r>
        <w:rPr>
          <w:rFonts w:ascii="Times New Roman" w:hAnsi="Times New Roman" w:hint="eastAsia"/>
          <w:b/>
          <w:i/>
          <w:sz w:val="20"/>
          <w:szCs w:val="20"/>
          <w:lang w:val="en-GB"/>
        </w:rPr>
        <w:t xml:space="preserve">Observation </w:t>
      </w:r>
      <w:r w:rsidR="00186D1A">
        <w:rPr>
          <w:rFonts w:ascii="Times New Roman" w:hAnsi="Times New Roman" w:hint="eastAsia"/>
          <w:b/>
          <w:i/>
          <w:sz w:val="20"/>
          <w:szCs w:val="20"/>
          <w:lang w:val="en-GB"/>
        </w:rPr>
        <w:t>2</w:t>
      </w:r>
      <w:r w:rsidR="00483E50">
        <w:rPr>
          <w:rFonts w:ascii="Times New Roman" w:hAnsi="Times New Roman" w:hint="eastAsia"/>
          <w:b/>
          <w:i/>
          <w:sz w:val="20"/>
          <w:szCs w:val="20"/>
          <w:lang w:val="en-GB"/>
        </w:rPr>
        <w:t xml:space="preserve">: </w:t>
      </w:r>
      <w:r w:rsidR="00274FA1">
        <w:rPr>
          <w:rFonts w:ascii="Times New Roman" w:hAnsi="Times New Roman"/>
          <w:i/>
          <w:sz w:val="20"/>
          <w:szCs w:val="20"/>
          <w:lang w:val="en-GB"/>
        </w:rPr>
        <w:t>C</w:t>
      </w:r>
      <w:r w:rsidR="00483E50" w:rsidRPr="00483E50">
        <w:rPr>
          <w:rFonts w:ascii="Times New Roman" w:hAnsi="Times New Roman" w:hint="eastAsia"/>
          <w:i/>
          <w:sz w:val="20"/>
          <w:szCs w:val="20"/>
          <w:lang w:val="en-GB"/>
        </w:rPr>
        <w:t>hannel reciprocity among UL and DL</w:t>
      </w:r>
      <w:r w:rsidR="00C519F5">
        <w:rPr>
          <w:rFonts w:ascii="Times New Roman" w:hAnsi="Times New Roman" w:hint="eastAsia"/>
          <w:i/>
          <w:sz w:val="20"/>
          <w:szCs w:val="20"/>
          <w:lang w:val="en-GB"/>
        </w:rPr>
        <w:t xml:space="preserve"> can be represented through combination</w:t>
      </w:r>
      <w:r w:rsidR="00C519F5">
        <w:rPr>
          <w:rFonts w:ascii="Times New Roman" w:hAnsi="Times New Roman"/>
          <w:i/>
          <w:sz w:val="20"/>
          <w:szCs w:val="20"/>
          <w:lang w:val="en-GB"/>
        </w:rPr>
        <w:t>s</w:t>
      </w:r>
      <w:r w:rsidR="00C519F5">
        <w:rPr>
          <w:rFonts w:ascii="Times New Roman" w:hAnsi="Times New Roman" w:hint="eastAsia"/>
          <w:i/>
          <w:sz w:val="20"/>
          <w:szCs w:val="20"/>
          <w:lang w:val="en-GB"/>
        </w:rPr>
        <w:t xml:space="preserve"> of </w:t>
      </w:r>
      <w:r w:rsidR="00483E50" w:rsidRPr="00483E50">
        <w:rPr>
          <w:rFonts w:ascii="Times New Roman" w:hAnsi="Times New Roman" w:hint="eastAsia"/>
          <w:i/>
          <w:sz w:val="20"/>
          <w:szCs w:val="20"/>
          <w:lang w:val="en-GB"/>
        </w:rPr>
        <w:t>QCL parameters.</w:t>
      </w:r>
    </w:p>
    <w:p w14:paraId="00DAEE47" w14:textId="44732E41" w:rsidR="00F42C43" w:rsidRPr="00664B5A" w:rsidRDefault="00186D1A" w:rsidP="006B69A7">
      <w:pPr>
        <w:snapToGrid w:val="0"/>
        <w:spacing w:afterLines="50" w:after="180"/>
        <w:jc w:val="both"/>
        <w:rPr>
          <w:rFonts w:ascii="Times New Roman" w:hAnsi="Times New Roman"/>
          <w:i/>
          <w:sz w:val="20"/>
          <w:szCs w:val="20"/>
          <w:lang w:val="en-GB"/>
        </w:rPr>
      </w:pPr>
      <w:r>
        <w:rPr>
          <w:rFonts w:ascii="Times New Roman" w:hAnsi="Times New Roman" w:hint="eastAsia"/>
          <w:b/>
          <w:i/>
          <w:sz w:val="20"/>
          <w:szCs w:val="20"/>
          <w:lang w:val="en-GB"/>
        </w:rPr>
        <w:t>Proposal 3</w:t>
      </w:r>
      <w:r w:rsidR="00664B5A">
        <w:rPr>
          <w:rFonts w:ascii="Times New Roman" w:hAnsi="Times New Roman" w:hint="eastAsia"/>
          <w:b/>
          <w:i/>
          <w:sz w:val="20"/>
          <w:szCs w:val="20"/>
          <w:lang w:val="en-GB"/>
        </w:rPr>
        <w:t xml:space="preserve">: </w:t>
      </w:r>
      <w:r w:rsidR="00664B5A" w:rsidRPr="00664B5A">
        <w:rPr>
          <w:rFonts w:ascii="Times New Roman" w:hAnsi="Times New Roman" w:hint="eastAsia"/>
          <w:i/>
          <w:sz w:val="20"/>
          <w:szCs w:val="20"/>
          <w:lang w:val="en-GB"/>
        </w:rPr>
        <w:t>QCL association among antenna ports which used for UL</w:t>
      </w:r>
      <w:r w:rsidR="00F42C43">
        <w:rPr>
          <w:rFonts w:ascii="Times New Roman" w:hAnsi="Times New Roman" w:hint="eastAsia"/>
          <w:i/>
          <w:sz w:val="20"/>
          <w:szCs w:val="20"/>
          <w:lang w:val="en-GB"/>
        </w:rPr>
        <w:t xml:space="preserve">/DL should be supported for </w:t>
      </w:r>
      <w:r w:rsidR="00664B5A" w:rsidRPr="00664B5A">
        <w:rPr>
          <w:rFonts w:ascii="Times New Roman" w:hAnsi="Times New Roman" w:hint="eastAsia"/>
          <w:i/>
          <w:sz w:val="20"/>
          <w:szCs w:val="20"/>
          <w:lang w:val="en-GB"/>
        </w:rPr>
        <w:t>indication of channel reciprocity in NR.</w:t>
      </w:r>
    </w:p>
    <w:p w14:paraId="69F3DAAE" w14:textId="77777777" w:rsidR="00483E50" w:rsidRDefault="00927EB1" w:rsidP="006B69A7">
      <w:pPr>
        <w:pStyle w:val="1"/>
        <w:snapToGrid w:val="0"/>
        <w:spacing w:beforeLines="100" w:before="360" w:line="360" w:lineRule="auto"/>
        <w:rPr>
          <w:sz w:val="32"/>
          <w:lang w:val="en-US"/>
        </w:rPr>
      </w:pPr>
      <w:r w:rsidRPr="00DE1E91">
        <w:rPr>
          <w:rFonts w:hint="eastAsia"/>
          <w:sz w:val="32"/>
          <w:lang w:val="en-US"/>
        </w:rPr>
        <w:t>Potential solutions of QCL</w:t>
      </w:r>
    </w:p>
    <w:p w14:paraId="4B192A97" w14:textId="77777777" w:rsidR="00BA5AEF" w:rsidRDefault="00BA5AEF" w:rsidP="00BA5AEF">
      <w:pPr>
        <w:pStyle w:val="2"/>
        <w:spacing w:line="240" w:lineRule="auto"/>
        <w:ind w:left="578" w:hanging="578"/>
        <w:rPr>
          <w:rFonts w:ascii="Arial" w:hAnsi="Arial" w:cs="Arial"/>
          <w:sz w:val="24"/>
          <w:szCs w:val="24"/>
        </w:rPr>
      </w:pPr>
      <w:r w:rsidRPr="00BA5AEF">
        <w:rPr>
          <w:rFonts w:ascii="Arial" w:hAnsi="Arial" w:cs="Arial" w:hint="eastAsia"/>
          <w:sz w:val="24"/>
          <w:szCs w:val="24"/>
        </w:rPr>
        <w:t>Configurable QCL parameters</w:t>
      </w:r>
    </w:p>
    <w:p w14:paraId="1F83BEF2" w14:textId="77777777" w:rsidR="00C7459B" w:rsidRDefault="00274FA1" w:rsidP="00830381">
      <w:pPr>
        <w:rPr>
          <w:rFonts w:ascii="Times New Roman" w:hAnsi="Times New Roman"/>
          <w:sz w:val="20"/>
          <w:szCs w:val="20"/>
        </w:rPr>
      </w:pPr>
      <w:r>
        <w:rPr>
          <w:rFonts w:ascii="Times New Roman" w:hAnsi="Times New Roman"/>
          <w:sz w:val="20"/>
          <w:szCs w:val="20"/>
        </w:rPr>
        <w:t>T</w:t>
      </w:r>
      <w:r w:rsidR="00634068">
        <w:rPr>
          <w:rFonts w:ascii="Times New Roman" w:hAnsi="Times New Roman" w:hint="eastAsia"/>
          <w:sz w:val="20"/>
          <w:szCs w:val="20"/>
        </w:rPr>
        <w:t xml:space="preserve">he following </w:t>
      </w:r>
      <w:r w:rsidR="007F27B2">
        <w:rPr>
          <w:rFonts w:ascii="Times New Roman" w:hAnsi="Times New Roman" w:hint="eastAsia"/>
          <w:sz w:val="20"/>
          <w:szCs w:val="20"/>
        </w:rPr>
        <w:t>three</w:t>
      </w:r>
      <w:r w:rsidR="006473FB">
        <w:rPr>
          <w:rFonts w:ascii="Times New Roman" w:hAnsi="Times New Roman" w:hint="eastAsia"/>
          <w:sz w:val="20"/>
          <w:szCs w:val="20"/>
        </w:rPr>
        <w:t xml:space="preserve"> </w:t>
      </w:r>
      <w:r w:rsidR="00634068">
        <w:rPr>
          <w:rFonts w:ascii="Times New Roman" w:hAnsi="Times New Roman" w:hint="eastAsia"/>
          <w:sz w:val="20"/>
          <w:szCs w:val="20"/>
        </w:rPr>
        <w:t>factors have significant influence on the characteristics of experienced channel for each RS:</w:t>
      </w:r>
    </w:p>
    <w:p w14:paraId="1C410675" w14:textId="77777777" w:rsidR="00634068" w:rsidRDefault="00F42C43" w:rsidP="00634068">
      <w:pPr>
        <w:pStyle w:val="af1"/>
        <w:numPr>
          <w:ilvl w:val="0"/>
          <w:numId w:val="18"/>
        </w:numPr>
        <w:ind w:firstLineChars="0"/>
        <w:rPr>
          <w:sz w:val="20"/>
          <w:szCs w:val="20"/>
        </w:rPr>
      </w:pPr>
      <w:r>
        <w:rPr>
          <w:rFonts w:hint="eastAsia"/>
          <w:sz w:val="20"/>
          <w:szCs w:val="20"/>
        </w:rPr>
        <w:t>TRP</w:t>
      </w:r>
      <w:r w:rsidR="00FF55C1">
        <w:rPr>
          <w:rFonts w:hint="eastAsia"/>
          <w:sz w:val="20"/>
          <w:szCs w:val="20"/>
        </w:rPr>
        <w:t xml:space="preserve"> </w:t>
      </w:r>
      <w:r w:rsidR="007F27B2">
        <w:rPr>
          <w:rFonts w:hint="eastAsia"/>
          <w:sz w:val="20"/>
          <w:szCs w:val="20"/>
        </w:rPr>
        <w:t>location</w:t>
      </w:r>
    </w:p>
    <w:p w14:paraId="05A1875B" w14:textId="0CC4D5FB" w:rsidR="00FF55C1" w:rsidRDefault="004877C1" w:rsidP="00FF55C1">
      <w:pPr>
        <w:pStyle w:val="af1"/>
        <w:ind w:left="360" w:firstLineChars="0" w:firstLine="0"/>
        <w:rPr>
          <w:sz w:val="20"/>
          <w:szCs w:val="20"/>
        </w:rPr>
      </w:pPr>
      <w:r w:rsidRPr="00FF55C1">
        <w:rPr>
          <w:rFonts w:hint="eastAsia"/>
          <w:sz w:val="20"/>
          <w:szCs w:val="20"/>
        </w:rPr>
        <w:t xml:space="preserve">Similar as the legacy LTE, </w:t>
      </w:r>
      <w:r w:rsidR="00152235">
        <w:rPr>
          <w:rFonts w:hint="eastAsia"/>
          <w:sz w:val="20"/>
          <w:szCs w:val="20"/>
        </w:rPr>
        <w:t xml:space="preserve">the RS ports which </w:t>
      </w:r>
      <w:r w:rsidR="00FF55C1">
        <w:rPr>
          <w:rFonts w:hint="eastAsia"/>
          <w:sz w:val="20"/>
          <w:szCs w:val="20"/>
        </w:rPr>
        <w:t>transmit</w:t>
      </w:r>
      <w:r w:rsidR="00F42C43">
        <w:rPr>
          <w:rFonts w:hint="eastAsia"/>
          <w:sz w:val="20"/>
          <w:szCs w:val="20"/>
        </w:rPr>
        <w:t xml:space="preserve"> </w:t>
      </w:r>
      <w:r w:rsidR="00FF55C1">
        <w:rPr>
          <w:rFonts w:hint="eastAsia"/>
          <w:sz w:val="20"/>
          <w:szCs w:val="20"/>
        </w:rPr>
        <w:t xml:space="preserve">RS signal from different </w:t>
      </w:r>
      <w:r w:rsidR="00F42C43">
        <w:rPr>
          <w:rFonts w:hint="eastAsia"/>
          <w:sz w:val="20"/>
          <w:szCs w:val="20"/>
        </w:rPr>
        <w:t>TRP</w:t>
      </w:r>
      <w:r w:rsidR="00152235">
        <w:rPr>
          <w:rFonts w:hint="eastAsia"/>
          <w:sz w:val="20"/>
          <w:szCs w:val="20"/>
        </w:rPr>
        <w:t>s</w:t>
      </w:r>
      <w:r w:rsidR="00FF55C1">
        <w:rPr>
          <w:rFonts w:hint="eastAsia"/>
          <w:sz w:val="20"/>
          <w:szCs w:val="20"/>
        </w:rPr>
        <w:t xml:space="preserve"> </w:t>
      </w:r>
      <w:r w:rsidR="00274FA1">
        <w:rPr>
          <w:sz w:val="20"/>
          <w:szCs w:val="20"/>
        </w:rPr>
        <w:t>are</w:t>
      </w:r>
      <w:r w:rsidR="00274FA1">
        <w:rPr>
          <w:rFonts w:hint="eastAsia"/>
          <w:sz w:val="20"/>
          <w:szCs w:val="20"/>
        </w:rPr>
        <w:t xml:space="preserve"> </w:t>
      </w:r>
      <w:r w:rsidR="00152235">
        <w:rPr>
          <w:rFonts w:hint="eastAsia"/>
          <w:sz w:val="20"/>
          <w:szCs w:val="20"/>
        </w:rPr>
        <w:t>not QCL</w:t>
      </w:r>
      <w:r w:rsidR="00186D1A">
        <w:rPr>
          <w:sz w:val="20"/>
          <w:szCs w:val="20"/>
        </w:rPr>
        <w:t>-</w:t>
      </w:r>
      <w:r w:rsidR="00274FA1">
        <w:rPr>
          <w:sz w:val="20"/>
          <w:szCs w:val="20"/>
        </w:rPr>
        <w:t>ed</w:t>
      </w:r>
      <w:r w:rsidR="00152235">
        <w:rPr>
          <w:rFonts w:hint="eastAsia"/>
          <w:sz w:val="20"/>
          <w:szCs w:val="20"/>
        </w:rPr>
        <w:t xml:space="preserve"> at least w.r.t average delay and average gain due to </w:t>
      </w:r>
      <w:r w:rsidR="00E307C6">
        <w:rPr>
          <w:sz w:val="20"/>
          <w:szCs w:val="20"/>
        </w:rPr>
        <w:t>geographic</w:t>
      </w:r>
      <w:r w:rsidR="00E307C6">
        <w:rPr>
          <w:rFonts w:hint="eastAsia"/>
          <w:sz w:val="20"/>
          <w:szCs w:val="20"/>
        </w:rPr>
        <w:t xml:space="preserve"> </w:t>
      </w:r>
      <w:r w:rsidR="00152235">
        <w:rPr>
          <w:sz w:val="20"/>
          <w:szCs w:val="20"/>
        </w:rPr>
        <w:t>separation</w:t>
      </w:r>
      <w:r w:rsidR="00152235">
        <w:rPr>
          <w:rFonts w:hint="eastAsia"/>
          <w:sz w:val="20"/>
          <w:szCs w:val="20"/>
        </w:rPr>
        <w:t xml:space="preserve"> </w:t>
      </w:r>
      <w:r w:rsidR="00152235">
        <w:rPr>
          <w:sz w:val="20"/>
          <w:szCs w:val="20"/>
        </w:rPr>
        <w:t>among</w:t>
      </w:r>
      <w:r w:rsidR="00152235">
        <w:rPr>
          <w:rFonts w:hint="eastAsia"/>
          <w:sz w:val="20"/>
          <w:szCs w:val="20"/>
        </w:rPr>
        <w:t xml:space="preserve"> these </w:t>
      </w:r>
      <w:r w:rsidR="00F42C43">
        <w:rPr>
          <w:rFonts w:hint="eastAsia"/>
          <w:sz w:val="20"/>
          <w:szCs w:val="20"/>
        </w:rPr>
        <w:t>TRP</w:t>
      </w:r>
      <w:r w:rsidR="00152235">
        <w:rPr>
          <w:rFonts w:hint="eastAsia"/>
          <w:sz w:val="20"/>
          <w:szCs w:val="20"/>
        </w:rPr>
        <w:t>s</w:t>
      </w:r>
      <w:r w:rsidR="002E4380">
        <w:rPr>
          <w:rFonts w:hint="eastAsia"/>
          <w:sz w:val="20"/>
          <w:szCs w:val="20"/>
        </w:rPr>
        <w:t xml:space="preserve"> </w:t>
      </w:r>
      <w:r w:rsidR="000B3500">
        <w:rPr>
          <w:sz w:val="20"/>
          <w:szCs w:val="20"/>
        </w:rPr>
        <w:fldChar w:fldCharType="begin"/>
      </w:r>
      <w:r w:rsidR="00CB015B">
        <w:rPr>
          <w:sz w:val="20"/>
          <w:szCs w:val="20"/>
        </w:rPr>
        <w:instrText xml:space="preserve"> </w:instrText>
      </w:r>
      <w:r w:rsidR="00CB015B">
        <w:rPr>
          <w:rFonts w:hint="eastAsia"/>
          <w:sz w:val="20"/>
          <w:szCs w:val="20"/>
        </w:rPr>
        <w:instrText>REF _Ref465860522 \r \h</w:instrText>
      </w:r>
      <w:r w:rsidR="00CB015B">
        <w:rPr>
          <w:sz w:val="20"/>
          <w:szCs w:val="20"/>
        </w:rPr>
        <w:instrText xml:space="preserve"> </w:instrText>
      </w:r>
      <w:r w:rsidR="000B3500">
        <w:rPr>
          <w:sz w:val="20"/>
          <w:szCs w:val="20"/>
        </w:rPr>
      </w:r>
      <w:r w:rsidR="000B3500">
        <w:rPr>
          <w:sz w:val="20"/>
          <w:szCs w:val="20"/>
        </w:rPr>
        <w:fldChar w:fldCharType="separate"/>
      </w:r>
      <w:r w:rsidR="004A0FE1">
        <w:rPr>
          <w:sz w:val="20"/>
          <w:szCs w:val="20"/>
        </w:rPr>
        <w:t>[2]</w:t>
      </w:r>
      <w:r w:rsidR="000B3500">
        <w:rPr>
          <w:sz w:val="20"/>
          <w:szCs w:val="20"/>
        </w:rPr>
        <w:fldChar w:fldCharType="end"/>
      </w:r>
      <w:r w:rsidR="00152235">
        <w:rPr>
          <w:rFonts w:hint="eastAsia"/>
          <w:sz w:val="20"/>
          <w:szCs w:val="20"/>
        </w:rPr>
        <w:t xml:space="preserve">. </w:t>
      </w:r>
    </w:p>
    <w:p w14:paraId="20D26129" w14:textId="03BC8FCF" w:rsidR="00634068" w:rsidRDefault="007F27B2" w:rsidP="00FF55C1">
      <w:pPr>
        <w:pStyle w:val="af1"/>
        <w:numPr>
          <w:ilvl w:val="0"/>
          <w:numId w:val="18"/>
        </w:numPr>
        <w:ind w:firstLineChars="0"/>
        <w:rPr>
          <w:sz w:val="20"/>
          <w:szCs w:val="20"/>
        </w:rPr>
      </w:pPr>
      <w:r>
        <w:rPr>
          <w:rFonts w:hint="eastAsia"/>
          <w:sz w:val="20"/>
          <w:szCs w:val="20"/>
        </w:rPr>
        <w:t xml:space="preserve">Antenna </w:t>
      </w:r>
      <w:r w:rsidR="00F42C43">
        <w:rPr>
          <w:sz w:val="20"/>
          <w:szCs w:val="20"/>
        </w:rPr>
        <w:t xml:space="preserve">configuration and </w:t>
      </w:r>
      <w:r w:rsidR="00E307C6">
        <w:rPr>
          <w:sz w:val="20"/>
          <w:szCs w:val="20"/>
        </w:rPr>
        <w:t>calibration</w:t>
      </w:r>
    </w:p>
    <w:p w14:paraId="41E63717" w14:textId="77777777" w:rsidR="005E553A" w:rsidRDefault="004877C1" w:rsidP="005E553A">
      <w:pPr>
        <w:pStyle w:val="af1"/>
        <w:ind w:left="360" w:firstLineChars="0" w:firstLine="0"/>
        <w:rPr>
          <w:sz w:val="20"/>
          <w:szCs w:val="20"/>
        </w:rPr>
      </w:pPr>
      <w:r>
        <w:rPr>
          <w:rFonts w:hint="eastAsia"/>
          <w:sz w:val="20"/>
          <w:szCs w:val="20"/>
        </w:rPr>
        <w:t xml:space="preserve">The </w:t>
      </w:r>
      <w:r w:rsidR="005E553A">
        <w:rPr>
          <w:rFonts w:hint="eastAsia"/>
          <w:sz w:val="20"/>
          <w:szCs w:val="20"/>
        </w:rPr>
        <w:t xml:space="preserve">influence of the antenna </w:t>
      </w:r>
      <w:r w:rsidR="005E553A">
        <w:rPr>
          <w:sz w:val="20"/>
          <w:szCs w:val="20"/>
        </w:rPr>
        <w:t>structure</w:t>
      </w:r>
      <w:r w:rsidR="005E553A">
        <w:rPr>
          <w:rFonts w:hint="eastAsia"/>
          <w:sz w:val="20"/>
          <w:szCs w:val="20"/>
        </w:rPr>
        <w:t xml:space="preserve"> mainly </w:t>
      </w:r>
      <w:r w:rsidR="005E553A">
        <w:rPr>
          <w:sz w:val="20"/>
          <w:szCs w:val="20"/>
        </w:rPr>
        <w:t>originated</w:t>
      </w:r>
      <w:r w:rsidR="005E553A">
        <w:rPr>
          <w:rFonts w:hint="eastAsia"/>
          <w:sz w:val="20"/>
          <w:szCs w:val="20"/>
        </w:rPr>
        <w:t xml:space="preserve"> from the </w:t>
      </w:r>
      <w:r w:rsidR="005E553A">
        <w:rPr>
          <w:sz w:val="20"/>
          <w:szCs w:val="20"/>
        </w:rPr>
        <w:t>structure</w:t>
      </w:r>
      <w:r w:rsidR="005E553A">
        <w:rPr>
          <w:rFonts w:hint="eastAsia"/>
          <w:sz w:val="20"/>
          <w:szCs w:val="20"/>
        </w:rPr>
        <w:t xml:space="preserve"> and the </w:t>
      </w:r>
      <w:r w:rsidR="005E553A">
        <w:rPr>
          <w:sz w:val="20"/>
          <w:szCs w:val="20"/>
        </w:rPr>
        <w:t>corresponding</w:t>
      </w:r>
      <w:r w:rsidR="005E553A">
        <w:rPr>
          <w:rFonts w:hint="eastAsia"/>
          <w:sz w:val="20"/>
          <w:szCs w:val="20"/>
        </w:rPr>
        <w:t xml:space="preserve"> calibration of RF</w:t>
      </w:r>
      <w:r w:rsidR="00E307C6">
        <w:rPr>
          <w:sz w:val="20"/>
          <w:szCs w:val="20"/>
        </w:rPr>
        <w:t xml:space="preserve"> hardware</w:t>
      </w:r>
      <w:r w:rsidR="005E553A">
        <w:rPr>
          <w:rFonts w:hint="eastAsia"/>
          <w:sz w:val="20"/>
          <w:szCs w:val="20"/>
        </w:rPr>
        <w:t>.</w:t>
      </w:r>
    </w:p>
    <w:p w14:paraId="37DC34FD" w14:textId="5FC7D8FB" w:rsidR="00DC1973" w:rsidRDefault="008B387C" w:rsidP="005E553A">
      <w:pPr>
        <w:pStyle w:val="af1"/>
        <w:numPr>
          <w:ilvl w:val="0"/>
          <w:numId w:val="20"/>
        </w:numPr>
        <w:ind w:firstLineChars="0"/>
        <w:rPr>
          <w:sz w:val="20"/>
          <w:szCs w:val="20"/>
        </w:rPr>
      </w:pPr>
      <w:r>
        <w:rPr>
          <w:rFonts w:hint="eastAsia"/>
          <w:sz w:val="20"/>
          <w:szCs w:val="20"/>
        </w:rPr>
        <w:t xml:space="preserve">RS ports which </w:t>
      </w:r>
      <w:r w:rsidR="00E307C6">
        <w:rPr>
          <w:sz w:val="20"/>
          <w:szCs w:val="20"/>
        </w:rPr>
        <w:t>correspond</w:t>
      </w:r>
      <w:r w:rsidR="00E307C6">
        <w:rPr>
          <w:rFonts w:hint="eastAsia"/>
          <w:sz w:val="20"/>
          <w:szCs w:val="20"/>
        </w:rPr>
        <w:t xml:space="preserve"> </w:t>
      </w:r>
      <w:r w:rsidR="005E553A">
        <w:rPr>
          <w:rFonts w:hint="eastAsia"/>
          <w:sz w:val="20"/>
          <w:szCs w:val="20"/>
        </w:rPr>
        <w:t>to the a</w:t>
      </w:r>
      <w:r w:rsidR="004877C1" w:rsidRPr="005E553A">
        <w:rPr>
          <w:rFonts w:hint="eastAsia"/>
          <w:sz w:val="20"/>
          <w:szCs w:val="20"/>
        </w:rPr>
        <w:t xml:space="preserve">ntenna panel </w:t>
      </w:r>
      <w:r w:rsidR="00E307C6">
        <w:rPr>
          <w:sz w:val="20"/>
          <w:szCs w:val="20"/>
        </w:rPr>
        <w:t xml:space="preserve">with </w:t>
      </w:r>
      <w:r w:rsidR="00DC1973">
        <w:rPr>
          <w:sz w:val="20"/>
          <w:szCs w:val="20"/>
        </w:rPr>
        <w:t>different</w:t>
      </w:r>
      <w:r w:rsidR="004877C1" w:rsidRPr="005E553A">
        <w:rPr>
          <w:rFonts w:hint="eastAsia"/>
          <w:sz w:val="20"/>
          <w:szCs w:val="20"/>
        </w:rPr>
        <w:t xml:space="preserve"> RF chain or </w:t>
      </w:r>
      <w:r w:rsidR="004877C1" w:rsidRPr="005E553A">
        <w:rPr>
          <w:sz w:val="20"/>
          <w:szCs w:val="20"/>
        </w:rPr>
        <w:t>oscillator</w:t>
      </w:r>
      <w:r w:rsidR="00DC1973">
        <w:rPr>
          <w:rFonts w:hint="eastAsia"/>
          <w:sz w:val="20"/>
          <w:szCs w:val="20"/>
        </w:rPr>
        <w:t xml:space="preserve"> </w:t>
      </w:r>
      <w:r w:rsidR="00E307C6">
        <w:rPr>
          <w:sz w:val="20"/>
          <w:szCs w:val="20"/>
        </w:rPr>
        <w:t>are not</w:t>
      </w:r>
      <w:r w:rsidR="00DC1973">
        <w:rPr>
          <w:rFonts w:hint="eastAsia"/>
          <w:sz w:val="20"/>
          <w:szCs w:val="20"/>
        </w:rPr>
        <w:t xml:space="preserve"> QCL</w:t>
      </w:r>
      <w:r w:rsidR="00186D1A">
        <w:rPr>
          <w:sz w:val="20"/>
          <w:szCs w:val="20"/>
        </w:rPr>
        <w:t>-</w:t>
      </w:r>
      <w:r w:rsidR="00E307C6">
        <w:rPr>
          <w:sz w:val="20"/>
          <w:szCs w:val="20"/>
        </w:rPr>
        <w:t>ed</w:t>
      </w:r>
      <w:r w:rsidR="00DC1973">
        <w:rPr>
          <w:rFonts w:hint="eastAsia"/>
          <w:sz w:val="20"/>
          <w:szCs w:val="20"/>
        </w:rPr>
        <w:t xml:space="preserve"> at least w.r.t the Doppler spread and Doppler shift since these parameters </w:t>
      </w:r>
      <w:r w:rsidR="00E307C6">
        <w:rPr>
          <w:sz w:val="20"/>
          <w:szCs w:val="20"/>
        </w:rPr>
        <w:t>are</w:t>
      </w:r>
      <w:r w:rsidR="00DC1973">
        <w:rPr>
          <w:rFonts w:hint="eastAsia"/>
          <w:sz w:val="20"/>
          <w:szCs w:val="20"/>
        </w:rPr>
        <w:t xml:space="preserve"> </w:t>
      </w:r>
      <w:r w:rsidR="00DC1973">
        <w:rPr>
          <w:sz w:val="20"/>
          <w:szCs w:val="20"/>
        </w:rPr>
        <w:t>distorted</w:t>
      </w:r>
      <w:r w:rsidR="00DC1973">
        <w:rPr>
          <w:rFonts w:hint="eastAsia"/>
          <w:sz w:val="20"/>
          <w:szCs w:val="20"/>
        </w:rPr>
        <w:t xml:space="preserve"> by frequency offset and phase noise of the RF</w:t>
      </w:r>
      <w:r w:rsidR="00F42C43">
        <w:rPr>
          <w:sz w:val="20"/>
          <w:szCs w:val="20"/>
        </w:rPr>
        <w:t xml:space="preserve"> </w:t>
      </w:r>
      <w:r w:rsidR="00E307C6">
        <w:rPr>
          <w:sz w:val="20"/>
          <w:szCs w:val="20"/>
        </w:rPr>
        <w:t>hardware</w:t>
      </w:r>
      <w:r w:rsidR="00DC1973">
        <w:rPr>
          <w:rFonts w:hint="eastAsia"/>
          <w:sz w:val="20"/>
          <w:szCs w:val="20"/>
        </w:rPr>
        <w:t>;</w:t>
      </w:r>
    </w:p>
    <w:p w14:paraId="15E99A44" w14:textId="530061D5" w:rsidR="004877C1" w:rsidRPr="005E553A" w:rsidRDefault="00DC1973" w:rsidP="005E553A">
      <w:pPr>
        <w:pStyle w:val="af1"/>
        <w:numPr>
          <w:ilvl w:val="0"/>
          <w:numId w:val="20"/>
        </w:numPr>
        <w:ind w:firstLineChars="0"/>
        <w:rPr>
          <w:sz w:val="20"/>
          <w:szCs w:val="20"/>
        </w:rPr>
      </w:pPr>
      <w:r>
        <w:rPr>
          <w:rFonts w:hint="eastAsia"/>
          <w:sz w:val="20"/>
          <w:szCs w:val="20"/>
        </w:rPr>
        <w:t xml:space="preserve">RS ports which </w:t>
      </w:r>
      <w:r w:rsidR="00E307C6">
        <w:rPr>
          <w:sz w:val="20"/>
          <w:szCs w:val="20"/>
        </w:rPr>
        <w:t>correspond</w:t>
      </w:r>
      <w:r w:rsidR="00E307C6">
        <w:rPr>
          <w:rFonts w:hint="eastAsia"/>
          <w:sz w:val="20"/>
          <w:szCs w:val="20"/>
        </w:rPr>
        <w:t xml:space="preserve"> </w:t>
      </w:r>
      <w:r>
        <w:rPr>
          <w:rFonts w:hint="eastAsia"/>
          <w:sz w:val="20"/>
          <w:szCs w:val="20"/>
        </w:rPr>
        <w:t>to t</w:t>
      </w:r>
      <w:r w:rsidR="005C5B25">
        <w:rPr>
          <w:rFonts w:hint="eastAsia"/>
          <w:sz w:val="20"/>
          <w:szCs w:val="20"/>
        </w:rPr>
        <w:t xml:space="preserve">he antenna </w:t>
      </w:r>
      <w:r w:rsidR="005C5B25">
        <w:rPr>
          <w:sz w:val="20"/>
          <w:szCs w:val="20"/>
        </w:rPr>
        <w:t>panel</w:t>
      </w:r>
      <w:r w:rsidR="005C5B25">
        <w:rPr>
          <w:rFonts w:hint="eastAsia"/>
          <w:sz w:val="20"/>
          <w:szCs w:val="20"/>
        </w:rPr>
        <w:t xml:space="preserve"> with </w:t>
      </w:r>
      <w:r w:rsidR="00882BCE">
        <w:rPr>
          <w:rFonts w:hint="eastAsia"/>
          <w:sz w:val="20"/>
          <w:szCs w:val="20"/>
        </w:rPr>
        <w:t>different orientation</w:t>
      </w:r>
      <w:r w:rsidR="005C5B25">
        <w:rPr>
          <w:rFonts w:hint="eastAsia"/>
          <w:sz w:val="20"/>
          <w:szCs w:val="20"/>
        </w:rPr>
        <w:t xml:space="preserve"> </w:t>
      </w:r>
      <w:r w:rsidR="00E307C6">
        <w:rPr>
          <w:sz w:val="20"/>
          <w:szCs w:val="20"/>
        </w:rPr>
        <w:t>are not</w:t>
      </w:r>
      <w:r w:rsidR="005C5B25">
        <w:rPr>
          <w:rFonts w:hint="eastAsia"/>
          <w:sz w:val="20"/>
          <w:szCs w:val="20"/>
        </w:rPr>
        <w:t xml:space="preserve"> QCL</w:t>
      </w:r>
      <w:r w:rsidR="00186D1A">
        <w:rPr>
          <w:sz w:val="20"/>
          <w:szCs w:val="20"/>
        </w:rPr>
        <w:t>-</w:t>
      </w:r>
      <w:r w:rsidR="00E307C6">
        <w:rPr>
          <w:sz w:val="20"/>
          <w:szCs w:val="20"/>
        </w:rPr>
        <w:t>ed</w:t>
      </w:r>
      <w:r w:rsidR="005C5B25">
        <w:rPr>
          <w:rFonts w:hint="eastAsia"/>
          <w:sz w:val="20"/>
          <w:szCs w:val="20"/>
        </w:rPr>
        <w:t xml:space="preserve"> at lease w.r.t to </w:t>
      </w:r>
      <w:r w:rsidR="00882BCE">
        <w:rPr>
          <w:rFonts w:hint="eastAsia"/>
          <w:sz w:val="20"/>
          <w:szCs w:val="20"/>
        </w:rPr>
        <w:t xml:space="preserve">average delay, Doppler spread and shift since only a fractional of channel can be captured by each </w:t>
      </w:r>
      <w:r w:rsidR="00882BCE">
        <w:rPr>
          <w:sz w:val="20"/>
          <w:szCs w:val="20"/>
        </w:rPr>
        <w:t>panel</w:t>
      </w:r>
      <w:r w:rsidR="00882BCE">
        <w:rPr>
          <w:rFonts w:hint="eastAsia"/>
          <w:sz w:val="20"/>
          <w:szCs w:val="20"/>
        </w:rPr>
        <w:t>.</w:t>
      </w:r>
    </w:p>
    <w:p w14:paraId="3DCFD9B3" w14:textId="77777777" w:rsidR="007F27B2" w:rsidRDefault="007F27B2" w:rsidP="007F27B2">
      <w:pPr>
        <w:pStyle w:val="af1"/>
        <w:numPr>
          <w:ilvl w:val="0"/>
          <w:numId w:val="18"/>
        </w:numPr>
        <w:ind w:firstLineChars="0"/>
        <w:rPr>
          <w:sz w:val="20"/>
          <w:szCs w:val="20"/>
        </w:rPr>
      </w:pPr>
      <w:r>
        <w:rPr>
          <w:rFonts w:hint="eastAsia"/>
          <w:sz w:val="20"/>
          <w:szCs w:val="20"/>
        </w:rPr>
        <w:t xml:space="preserve">Tx/Rx beam </w:t>
      </w:r>
      <w:r>
        <w:rPr>
          <w:sz w:val="20"/>
          <w:szCs w:val="20"/>
        </w:rPr>
        <w:t>direction</w:t>
      </w:r>
    </w:p>
    <w:p w14:paraId="69DF8E4D" w14:textId="11488C0B" w:rsidR="00C81259" w:rsidRDefault="008B387C" w:rsidP="00C81259">
      <w:pPr>
        <w:pStyle w:val="af1"/>
        <w:ind w:left="360" w:firstLineChars="0" w:firstLine="0"/>
        <w:rPr>
          <w:sz w:val="20"/>
          <w:szCs w:val="20"/>
        </w:rPr>
      </w:pPr>
      <w:r>
        <w:rPr>
          <w:rFonts w:hint="eastAsia"/>
          <w:sz w:val="20"/>
          <w:szCs w:val="20"/>
        </w:rPr>
        <w:t xml:space="preserve">According to the </w:t>
      </w:r>
      <w:r w:rsidR="00E307C6">
        <w:rPr>
          <w:sz w:val="20"/>
          <w:szCs w:val="20"/>
        </w:rPr>
        <w:t>analysis</w:t>
      </w:r>
      <w:r w:rsidR="00C81259">
        <w:rPr>
          <w:rFonts w:hint="eastAsia"/>
          <w:sz w:val="20"/>
          <w:szCs w:val="20"/>
        </w:rPr>
        <w:t xml:space="preserve">, channel properties vary </w:t>
      </w:r>
      <w:r w:rsidR="00E307C6">
        <w:rPr>
          <w:sz w:val="20"/>
          <w:szCs w:val="20"/>
        </w:rPr>
        <w:t>with</w:t>
      </w:r>
      <w:r w:rsidR="00E307C6">
        <w:rPr>
          <w:rFonts w:hint="eastAsia"/>
          <w:sz w:val="20"/>
          <w:szCs w:val="20"/>
        </w:rPr>
        <w:t xml:space="preserve"> </w:t>
      </w:r>
      <w:r w:rsidR="00C81259">
        <w:rPr>
          <w:rFonts w:hint="eastAsia"/>
          <w:sz w:val="20"/>
          <w:szCs w:val="20"/>
        </w:rPr>
        <w:t xml:space="preserve">Tx/Rx beam direction. RS ports which </w:t>
      </w:r>
      <w:r w:rsidR="00C81259">
        <w:rPr>
          <w:sz w:val="20"/>
          <w:szCs w:val="20"/>
        </w:rPr>
        <w:t>transmit</w:t>
      </w:r>
      <w:r w:rsidR="00C81259">
        <w:rPr>
          <w:rFonts w:hint="eastAsia"/>
          <w:sz w:val="20"/>
          <w:szCs w:val="20"/>
        </w:rPr>
        <w:t xml:space="preserve">/receive the signal </w:t>
      </w:r>
      <w:r w:rsidR="00C81259">
        <w:rPr>
          <w:sz w:val="20"/>
          <w:szCs w:val="20"/>
        </w:rPr>
        <w:t>with</w:t>
      </w:r>
      <w:r w:rsidR="00C81259">
        <w:rPr>
          <w:rFonts w:hint="eastAsia"/>
          <w:sz w:val="20"/>
          <w:szCs w:val="20"/>
        </w:rPr>
        <w:t xml:space="preserve"> similar Tx/Rx beams may be QCL</w:t>
      </w:r>
      <w:r w:rsidR="00186D1A">
        <w:rPr>
          <w:sz w:val="20"/>
          <w:szCs w:val="20"/>
        </w:rPr>
        <w:t>-</w:t>
      </w:r>
      <w:r w:rsidR="00E307C6">
        <w:rPr>
          <w:sz w:val="20"/>
          <w:szCs w:val="20"/>
        </w:rPr>
        <w:t>ed</w:t>
      </w:r>
      <w:r w:rsidR="00C81259">
        <w:rPr>
          <w:rFonts w:hint="eastAsia"/>
          <w:sz w:val="20"/>
          <w:szCs w:val="20"/>
        </w:rPr>
        <w:t xml:space="preserve"> w.r.t average gain, delay and Doppler spread and shift</w:t>
      </w:r>
      <w:r w:rsidR="00CE3A4C">
        <w:rPr>
          <w:rFonts w:hint="eastAsia"/>
          <w:sz w:val="20"/>
          <w:szCs w:val="20"/>
        </w:rPr>
        <w:t>.</w:t>
      </w:r>
    </w:p>
    <w:p w14:paraId="0BDA884C" w14:textId="77777777" w:rsidR="00186D1A" w:rsidRDefault="000170DA" w:rsidP="00186D1A">
      <w:pPr>
        <w:jc w:val="both"/>
        <w:rPr>
          <w:rFonts w:ascii="Times New Roman" w:eastAsia="宋体" w:hAnsi="Times New Roman"/>
          <w:sz w:val="20"/>
          <w:szCs w:val="20"/>
        </w:rPr>
      </w:pPr>
      <w:r w:rsidRPr="00186D1A">
        <w:rPr>
          <w:rFonts w:ascii="Times New Roman" w:hAnsi="Times New Roman"/>
          <w:kern w:val="2"/>
          <w:sz w:val="20"/>
          <w:szCs w:val="20"/>
        </w:rPr>
        <w:lastRenderedPageBreak/>
        <w:t xml:space="preserve">Considering the various </w:t>
      </w:r>
      <w:r w:rsidR="009843A5" w:rsidRPr="00186D1A">
        <w:rPr>
          <w:rFonts w:ascii="Times New Roman" w:hAnsi="Times New Roman"/>
          <w:kern w:val="2"/>
          <w:sz w:val="20"/>
          <w:szCs w:val="20"/>
        </w:rPr>
        <w:t>com</w:t>
      </w:r>
      <w:r w:rsidR="00AE1B49" w:rsidRPr="00186D1A">
        <w:rPr>
          <w:rFonts w:ascii="Times New Roman" w:hAnsi="Times New Roman"/>
          <w:kern w:val="2"/>
          <w:sz w:val="20"/>
          <w:szCs w:val="20"/>
        </w:rPr>
        <w:t xml:space="preserve">binations of above factors in the application of multiple-beam operation, the channel condition for each RS signal </w:t>
      </w:r>
      <w:r w:rsidR="00E307C6" w:rsidRPr="00186D1A">
        <w:rPr>
          <w:rFonts w:ascii="Times New Roman" w:hAnsi="Times New Roman"/>
          <w:kern w:val="2"/>
          <w:sz w:val="20"/>
          <w:szCs w:val="20"/>
        </w:rPr>
        <w:t>is</w:t>
      </w:r>
      <w:r w:rsidR="00AE1B49" w:rsidRPr="00186D1A">
        <w:rPr>
          <w:rFonts w:ascii="Times New Roman" w:hAnsi="Times New Roman"/>
          <w:kern w:val="2"/>
          <w:sz w:val="20"/>
          <w:szCs w:val="20"/>
        </w:rPr>
        <w:t xml:space="preserve"> </w:t>
      </w:r>
      <w:r w:rsidR="00C167A2" w:rsidRPr="00186D1A">
        <w:rPr>
          <w:rFonts w:ascii="Times New Roman" w:hAnsi="Times New Roman"/>
          <w:kern w:val="2"/>
          <w:sz w:val="20"/>
          <w:szCs w:val="20"/>
        </w:rPr>
        <w:t>time var</w:t>
      </w:r>
      <w:r w:rsidR="00E307C6" w:rsidRPr="00186D1A">
        <w:rPr>
          <w:rFonts w:ascii="Times New Roman" w:hAnsi="Times New Roman"/>
          <w:kern w:val="2"/>
          <w:sz w:val="20"/>
          <w:szCs w:val="20"/>
        </w:rPr>
        <w:t>ying</w:t>
      </w:r>
      <w:r w:rsidR="00AE1B49" w:rsidRPr="00186D1A">
        <w:rPr>
          <w:rFonts w:ascii="Times New Roman" w:hAnsi="Times New Roman"/>
          <w:kern w:val="2"/>
          <w:sz w:val="20"/>
          <w:szCs w:val="20"/>
        </w:rPr>
        <w:t xml:space="preserve"> according to the required transmission schemes</w:t>
      </w:r>
      <w:r w:rsidR="00EE63B4" w:rsidRPr="00186D1A">
        <w:rPr>
          <w:rFonts w:ascii="Times New Roman" w:hAnsi="Times New Roman"/>
          <w:kern w:val="2"/>
          <w:sz w:val="20"/>
          <w:szCs w:val="20"/>
        </w:rPr>
        <w:t xml:space="preserve"> as well as QCL relationship among these RS ports. </w:t>
      </w:r>
      <w:r w:rsidR="0020363B" w:rsidRPr="00186D1A">
        <w:rPr>
          <w:rFonts w:ascii="Times New Roman" w:hAnsi="Times New Roman"/>
          <w:kern w:val="2"/>
          <w:sz w:val="20"/>
          <w:szCs w:val="20"/>
        </w:rPr>
        <w:t xml:space="preserve">Some examples for DMRS and CSI-RS are shown in </w:t>
      </w:r>
      <w:r w:rsidR="00F75676">
        <w:rPr>
          <w:rFonts w:ascii="Times New Roman" w:hAnsi="Times New Roman" w:hint="eastAsia"/>
          <w:kern w:val="2"/>
          <w:sz w:val="20"/>
          <w:szCs w:val="20"/>
        </w:rPr>
        <w:t>Figure 1</w:t>
      </w:r>
      <w:r w:rsidR="000B3500" w:rsidRPr="00186D1A">
        <w:rPr>
          <w:rFonts w:ascii="Times New Roman" w:hAnsi="Times New Roman"/>
          <w:kern w:val="2"/>
          <w:sz w:val="20"/>
          <w:szCs w:val="20"/>
        </w:rPr>
        <w:fldChar w:fldCharType="begin"/>
      </w:r>
      <w:r w:rsidR="00104271" w:rsidRPr="00186D1A">
        <w:rPr>
          <w:rFonts w:ascii="Times New Roman" w:hAnsi="Times New Roman"/>
          <w:kern w:val="2"/>
          <w:sz w:val="20"/>
          <w:szCs w:val="20"/>
        </w:rPr>
        <w:instrText xml:space="preserve"> REF _Ref465952471 \h  \* MERGEFORMAT </w:instrText>
      </w:r>
      <w:r w:rsidR="000B3500" w:rsidRPr="00186D1A">
        <w:rPr>
          <w:rFonts w:ascii="Times New Roman" w:hAnsi="Times New Roman"/>
          <w:kern w:val="2"/>
          <w:sz w:val="20"/>
          <w:szCs w:val="20"/>
        </w:rPr>
      </w:r>
      <w:r w:rsidR="000B3500" w:rsidRPr="00186D1A">
        <w:rPr>
          <w:rFonts w:ascii="Times New Roman" w:hAnsi="Times New Roman"/>
          <w:kern w:val="2"/>
          <w:sz w:val="20"/>
          <w:szCs w:val="20"/>
        </w:rPr>
        <w:fldChar w:fldCharType="end"/>
      </w:r>
      <w:r w:rsidR="00310E6E" w:rsidRPr="00186D1A">
        <w:rPr>
          <w:rFonts w:ascii="Times New Roman" w:hAnsi="Times New Roman"/>
          <w:kern w:val="2"/>
          <w:sz w:val="20"/>
          <w:szCs w:val="20"/>
        </w:rPr>
        <w:t>,</w:t>
      </w:r>
      <w:r w:rsidR="00545EFB">
        <w:rPr>
          <w:rFonts w:ascii="Times New Roman" w:hAnsi="Times New Roman" w:hint="eastAsia"/>
          <w:kern w:val="2"/>
          <w:sz w:val="20"/>
          <w:szCs w:val="20"/>
        </w:rPr>
        <w:t xml:space="preserve">  Since </w:t>
      </w:r>
      <w:r w:rsidR="00545EFB">
        <w:rPr>
          <w:rFonts w:ascii="Times New Roman" w:hAnsi="Times New Roman"/>
          <w:kern w:val="2"/>
          <w:sz w:val="20"/>
          <w:szCs w:val="20"/>
        </w:rPr>
        <w:t>the</w:t>
      </w:r>
      <w:r w:rsidR="00545EFB">
        <w:rPr>
          <w:rFonts w:ascii="Times New Roman" w:hAnsi="Times New Roman" w:hint="eastAsia"/>
          <w:kern w:val="2"/>
          <w:sz w:val="20"/>
          <w:szCs w:val="20"/>
        </w:rPr>
        <w:t xml:space="preserve"> transmission configuration </w:t>
      </w:r>
      <w:r w:rsidR="00545EFB">
        <w:rPr>
          <w:rFonts w:ascii="Times New Roman" w:hAnsi="Times New Roman"/>
          <w:kern w:val="2"/>
          <w:sz w:val="20"/>
          <w:szCs w:val="20"/>
        </w:rPr>
        <w:t>of RSs</w:t>
      </w:r>
      <w:r w:rsidR="00545EFB">
        <w:rPr>
          <w:rFonts w:ascii="Times New Roman" w:hAnsi="Times New Roman" w:hint="eastAsia"/>
          <w:kern w:val="2"/>
          <w:sz w:val="20"/>
          <w:szCs w:val="20"/>
        </w:rPr>
        <w:t xml:space="preserve"> are different, e.g., f</w:t>
      </w:r>
      <w:r w:rsidR="00F42C43">
        <w:rPr>
          <w:rFonts w:ascii="Times New Roman" w:hAnsi="Times New Roman" w:hint="eastAsia"/>
          <w:kern w:val="2"/>
          <w:sz w:val="20"/>
          <w:szCs w:val="20"/>
        </w:rPr>
        <w:t>ive</w:t>
      </w:r>
      <w:r w:rsidR="00545EFB">
        <w:rPr>
          <w:rFonts w:ascii="Times New Roman" w:hAnsi="Times New Roman" w:hint="eastAsia"/>
          <w:kern w:val="2"/>
          <w:sz w:val="20"/>
          <w:szCs w:val="20"/>
        </w:rPr>
        <w:t xml:space="preserve"> cases illustrated in Figure 1, </w:t>
      </w:r>
      <w:r w:rsidR="00C51A78">
        <w:rPr>
          <w:rFonts w:ascii="Times New Roman" w:hAnsi="Times New Roman" w:hint="eastAsia"/>
          <w:kern w:val="2"/>
          <w:sz w:val="20"/>
          <w:szCs w:val="20"/>
        </w:rPr>
        <w:t xml:space="preserve">the QCL </w:t>
      </w:r>
      <w:r w:rsidR="00C51A78">
        <w:rPr>
          <w:rFonts w:ascii="Times New Roman" w:hAnsi="Times New Roman"/>
          <w:kern w:val="2"/>
          <w:sz w:val="20"/>
          <w:szCs w:val="20"/>
        </w:rPr>
        <w:t>association</w:t>
      </w:r>
      <w:r w:rsidR="00C51A78">
        <w:rPr>
          <w:rFonts w:ascii="Times New Roman" w:hAnsi="Times New Roman" w:hint="eastAsia"/>
          <w:kern w:val="2"/>
          <w:sz w:val="20"/>
          <w:szCs w:val="20"/>
        </w:rPr>
        <w:t xml:space="preserve"> would be established w.r.t to different QCL parameter</w:t>
      </w:r>
      <w:r w:rsidR="008A502F">
        <w:rPr>
          <w:rFonts w:ascii="Times New Roman" w:hAnsi="Times New Roman" w:hint="eastAsia"/>
          <w:kern w:val="2"/>
          <w:sz w:val="20"/>
          <w:szCs w:val="20"/>
        </w:rPr>
        <w:t xml:space="preserve"> (Red </w:t>
      </w:r>
      <w:r w:rsidR="008A502F">
        <w:rPr>
          <w:rFonts w:ascii="Times New Roman" w:hAnsi="Times New Roman"/>
          <w:kern w:val="2"/>
          <w:sz w:val="20"/>
          <w:szCs w:val="20"/>
        </w:rPr>
        <w:t>double</w:t>
      </w:r>
      <w:r w:rsidR="008A502F">
        <w:rPr>
          <w:rFonts w:ascii="Times New Roman" w:hAnsi="Times New Roman" w:hint="eastAsia"/>
          <w:kern w:val="2"/>
          <w:sz w:val="20"/>
          <w:szCs w:val="20"/>
        </w:rPr>
        <w:t xml:space="preserve"> arrow line)</w:t>
      </w:r>
      <w:r w:rsidR="00C51A78">
        <w:rPr>
          <w:rFonts w:ascii="Times New Roman" w:hAnsi="Times New Roman" w:hint="eastAsia"/>
          <w:kern w:val="2"/>
          <w:sz w:val="20"/>
          <w:szCs w:val="20"/>
        </w:rPr>
        <w:t>. Moreover, t</w:t>
      </w:r>
      <w:r w:rsidR="001218EC" w:rsidRPr="00186D1A">
        <w:rPr>
          <w:rFonts w:ascii="Times New Roman" w:hAnsi="Times New Roman"/>
          <w:kern w:val="2"/>
          <w:sz w:val="20"/>
          <w:szCs w:val="20"/>
        </w:rPr>
        <w:t xml:space="preserve">he </w:t>
      </w:r>
      <w:r w:rsidR="00310E6E" w:rsidRPr="00186D1A">
        <w:rPr>
          <w:rFonts w:ascii="Times New Roman" w:hAnsi="Times New Roman"/>
          <w:kern w:val="2"/>
          <w:sz w:val="20"/>
          <w:szCs w:val="20"/>
        </w:rPr>
        <w:t xml:space="preserve">potential QCL parameter combinations in case </w:t>
      </w:r>
      <w:r w:rsidR="002D0321">
        <w:rPr>
          <w:rFonts w:ascii="Times New Roman" w:hAnsi="Times New Roman" w:hint="eastAsia"/>
          <w:kern w:val="2"/>
          <w:sz w:val="20"/>
          <w:szCs w:val="20"/>
        </w:rPr>
        <w:t>5</w:t>
      </w:r>
      <w:r w:rsidR="002D0321" w:rsidRPr="00186D1A">
        <w:rPr>
          <w:rFonts w:ascii="Times New Roman" w:hAnsi="Times New Roman"/>
          <w:kern w:val="2"/>
          <w:sz w:val="20"/>
          <w:szCs w:val="20"/>
        </w:rPr>
        <w:t xml:space="preserve"> </w:t>
      </w:r>
      <w:r w:rsidR="00310E6E" w:rsidRPr="00186D1A">
        <w:rPr>
          <w:rFonts w:ascii="Times New Roman" w:hAnsi="Times New Roman"/>
          <w:kern w:val="2"/>
          <w:sz w:val="20"/>
          <w:szCs w:val="20"/>
        </w:rPr>
        <w:t xml:space="preserve">can be further </w:t>
      </w:r>
      <w:r w:rsidR="001D7FA4" w:rsidRPr="00186D1A">
        <w:rPr>
          <w:rFonts w:ascii="Times New Roman" w:hAnsi="Times New Roman"/>
          <w:kern w:val="2"/>
          <w:sz w:val="20"/>
          <w:szCs w:val="20"/>
        </w:rPr>
        <w:t>defined</w:t>
      </w:r>
      <w:r w:rsidR="00310E6E" w:rsidRPr="00186D1A">
        <w:rPr>
          <w:rFonts w:ascii="Times New Roman" w:hAnsi="Times New Roman"/>
          <w:kern w:val="2"/>
          <w:sz w:val="20"/>
          <w:szCs w:val="20"/>
        </w:rPr>
        <w:t xml:space="preserve"> according to the </w:t>
      </w:r>
      <w:r w:rsidR="00FF3F90" w:rsidRPr="00186D1A">
        <w:rPr>
          <w:rFonts w:ascii="Times New Roman" w:hAnsi="Times New Roman"/>
          <w:kern w:val="2"/>
          <w:sz w:val="20"/>
          <w:szCs w:val="20"/>
        </w:rPr>
        <w:t xml:space="preserve">measurement results or </w:t>
      </w:r>
      <w:r w:rsidR="00310E6E" w:rsidRPr="00186D1A">
        <w:rPr>
          <w:rFonts w:ascii="Times New Roman" w:hAnsi="Times New Roman"/>
          <w:kern w:val="2"/>
          <w:sz w:val="20"/>
          <w:szCs w:val="20"/>
        </w:rPr>
        <w:t>width of Tx or</w:t>
      </w:r>
      <w:r w:rsidR="00757879" w:rsidRPr="00186D1A">
        <w:rPr>
          <w:rFonts w:ascii="Times New Roman" w:hAnsi="Times New Roman"/>
          <w:kern w:val="2"/>
          <w:sz w:val="20"/>
          <w:szCs w:val="20"/>
        </w:rPr>
        <w:t xml:space="preserve"> Rx beam, e.g., i</w:t>
      </w:r>
      <w:r w:rsidR="00A94154" w:rsidRPr="00186D1A">
        <w:rPr>
          <w:rFonts w:ascii="Times New Roman" w:hAnsi="Times New Roman"/>
          <w:kern w:val="2"/>
          <w:sz w:val="20"/>
          <w:szCs w:val="20"/>
        </w:rPr>
        <w:t>n</w:t>
      </w:r>
      <w:r w:rsidR="00757879" w:rsidRPr="00186D1A">
        <w:rPr>
          <w:rFonts w:ascii="Times New Roman" w:hAnsi="Times New Roman"/>
          <w:kern w:val="2"/>
          <w:sz w:val="20"/>
          <w:szCs w:val="20"/>
        </w:rPr>
        <w:t xml:space="preserve"> single </w:t>
      </w:r>
      <w:r w:rsidR="00E307C6" w:rsidRPr="00186D1A">
        <w:rPr>
          <w:rFonts w:ascii="Times New Roman" w:hAnsi="Times New Roman"/>
          <w:kern w:val="2"/>
          <w:sz w:val="20"/>
          <w:szCs w:val="20"/>
        </w:rPr>
        <w:t xml:space="preserve">beam </w:t>
      </w:r>
      <w:r w:rsidR="00757879" w:rsidRPr="00186D1A">
        <w:rPr>
          <w:rFonts w:ascii="Times New Roman" w:hAnsi="Times New Roman"/>
          <w:kern w:val="2"/>
          <w:sz w:val="20"/>
          <w:szCs w:val="20"/>
        </w:rPr>
        <w:t>operation cases as LTE,</w:t>
      </w:r>
      <w:r w:rsidR="00A94154" w:rsidRPr="00186D1A">
        <w:rPr>
          <w:rFonts w:ascii="Times New Roman" w:hAnsi="Times New Roman"/>
          <w:kern w:val="2"/>
          <w:sz w:val="20"/>
          <w:szCs w:val="20"/>
        </w:rPr>
        <w:t xml:space="preserve"> </w:t>
      </w:r>
      <w:r w:rsidR="005D6F84" w:rsidRPr="00186D1A">
        <w:rPr>
          <w:rFonts w:ascii="Times New Roman" w:hAnsi="Times New Roman"/>
          <w:kern w:val="2"/>
          <w:sz w:val="20"/>
          <w:szCs w:val="20"/>
        </w:rPr>
        <w:t>the CSI-RS and DMRS will be QCL-ed w.r.t all parameters.</w:t>
      </w:r>
      <w:r w:rsidR="00505E9D">
        <w:rPr>
          <w:rFonts w:ascii="Times New Roman" w:eastAsia="宋体" w:hAnsi="Times New Roman" w:hint="eastAsia"/>
          <w:sz w:val="20"/>
          <w:szCs w:val="20"/>
        </w:rPr>
        <w:t xml:space="preserve"> </w:t>
      </w:r>
      <w:r w:rsidR="00186D1A">
        <w:rPr>
          <w:rFonts w:ascii="Times New Roman" w:eastAsia="宋体" w:hAnsi="Times New Roman"/>
          <w:sz w:val="20"/>
          <w:szCs w:val="20"/>
        </w:rPr>
        <w:t xml:space="preserve"> </w:t>
      </w:r>
    </w:p>
    <w:p w14:paraId="778CDF7B" w14:textId="3507EB4C" w:rsidR="00F070FD" w:rsidRPr="00186D1A" w:rsidRDefault="00C167A2" w:rsidP="00186D1A">
      <w:pPr>
        <w:jc w:val="both"/>
        <w:rPr>
          <w:sz w:val="20"/>
          <w:szCs w:val="20"/>
        </w:rPr>
      </w:pPr>
      <w:r w:rsidRPr="00186D1A">
        <w:rPr>
          <w:rFonts w:ascii="Times New Roman" w:hAnsi="Times New Roman"/>
          <w:kern w:val="2"/>
          <w:sz w:val="20"/>
          <w:szCs w:val="20"/>
        </w:rPr>
        <w:t xml:space="preserve">In this case, more flexible mechanism for the QCL configuration and indication should be introduced. </w:t>
      </w:r>
      <w:r w:rsidR="00186D1A">
        <w:rPr>
          <w:rFonts w:ascii="Times New Roman" w:hAnsi="Times New Roman"/>
          <w:kern w:val="2"/>
          <w:sz w:val="20"/>
          <w:szCs w:val="20"/>
        </w:rPr>
        <w:t xml:space="preserve"> </w:t>
      </w:r>
      <w:r w:rsidRPr="00186D1A">
        <w:rPr>
          <w:rFonts w:ascii="Times New Roman" w:hAnsi="Times New Roman"/>
          <w:kern w:val="2"/>
          <w:sz w:val="20"/>
          <w:szCs w:val="20"/>
        </w:rPr>
        <w:t xml:space="preserve">QCL parameter </w:t>
      </w:r>
      <w:r w:rsidR="00455E3D" w:rsidRPr="00186D1A">
        <w:rPr>
          <w:rFonts w:ascii="Times New Roman" w:hAnsi="Times New Roman"/>
          <w:kern w:val="2"/>
          <w:sz w:val="20"/>
          <w:szCs w:val="20"/>
        </w:rPr>
        <w:t>sub</w:t>
      </w:r>
      <w:r w:rsidRPr="00186D1A">
        <w:rPr>
          <w:rFonts w:ascii="Times New Roman" w:hAnsi="Times New Roman"/>
          <w:kern w:val="2"/>
          <w:sz w:val="20"/>
          <w:szCs w:val="20"/>
        </w:rPr>
        <w:t>set</w:t>
      </w:r>
      <w:r w:rsidR="00455E3D" w:rsidRPr="00186D1A">
        <w:rPr>
          <w:rFonts w:ascii="Times New Roman" w:hAnsi="Times New Roman"/>
          <w:kern w:val="2"/>
          <w:sz w:val="20"/>
          <w:szCs w:val="20"/>
        </w:rPr>
        <w:t>s</w:t>
      </w:r>
      <w:r w:rsidRPr="00186D1A">
        <w:rPr>
          <w:rFonts w:ascii="Times New Roman" w:hAnsi="Times New Roman"/>
          <w:kern w:val="2"/>
          <w:sz w:val="20"/>
          <w:szCs w:val="20"/>
        </w:rPr>
        <w:t xml:space="preserve"> </w:t>
      </w:r>
      <w:r w:rsidR="00455E3D" w:rsidRPr="00186D1A">
        <w:rPr>
          <w:rFonts w:ascii="Times New Roman" w:hAnsi="Times New Roman"/>
          <w:kern w:val="2"/>
          <w:sz w:val="20"/>
          <w:szCs w:val="20"/>
        </w:rPr>
        <w:t>can be flexibly configured</w:t>
      </w:r>
      <w:r w:rsidRPr="00186D1A">
        <w:rPr>
          <w:rFonts w:ascii="Times New Roman" w:hAnsi="Times New Roman"/>
          <w:kern w:val="2"/>
          <w:sz w:val="20"/>
          <w:szCs w:val="20"/>
        </w:rPr>
        <w:t xml:space="preserve"> and </w:t>
      </w:r>
      <w:r w:rsidR="00455E3D" w:rsidRPr="00186D1A">
        <w:rPr>
          <w:rFonts w:ascii="Times New Roman" w:hAnsi="Times New Roman"/>
          <w:kern w:val="2"/>
          <w:sz w:val="20"/>
          <w:szCs w:val="20"/>
        </w:rPr>
        <w:t>QCL signaling is done per subset.</w:t>
      </w:r>
      <w:r w:rsidR="00781EB4">
        <w:rPr>
          <w:rFonts w:ascii="Times New Roman" w:hAnsi="Times New Roman"/>
          <w:kern w:val="2"/>
          <w:sz w:val="20"/>
          <w:szCs w:val="20"/>
        </w:rPr>
        <w:t xml:space="preserve">  It can be interpreted that LTE only has two cases i.e. QCL Type A and Type B which are semi-statically configured.  In NR, in order to support dynamic switching between different types of TRP/panels and between different transmission schemes, more flexible QCL association should be supported.</w:t>
      </w:r>
    </w:p>
    <w:p w14:paraId="726675C8" w14:textId="3E1C8E81" w:rsidR="00D93950" w:rsidRDefault="0097654C" w:rsidP="00D93950">
      <w:pPr>
        <w:pStyle w:val="af1"/>
        <w:keepNext/>
        <w:ind w:left="360" w:firstLineChars="0" w:firstLine="0"/>
        <w:jc w:val="center"/>
      </w:pPr>
      <w:r>
        <w:rPr>
          <w:noProof/>
        </w:rPr>
        <w:drawing>
          <wp:inline distT="0" distB="0" distL="0" distR="0" wp14:anchorId="6893BD82" wp14:editId="2531A757">
            <wp:extent cx="5533901" cy="242640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37928" cy="2428169"/>
                    </a:xfrm>
                    <a:prstGeom prst="rect">
                      <a:avLst/>
                    </a:prstGeom>
                  </pic:spPr>
                </pic:pic>
              </a:graphicData>
            </a:graphic>
          </wp:inline>
        </w:drawing>
      </w:r>
    </w:p>
    <w:p w14:paraId="1805F15E" w14:textId="5FB034D0" w:rsidR="00455E3D" w:rsidRPr="0097654C" w:rsidRDefault="00471CD3" w:rsidP="00186D1A">
      <w:pPr>
        <w:pStyle w:val="ac"/>
        <w:jc w:val="center"/>
        <w:rPr>
          <w:b w:val="0"/>
        </w:rPr>
      </w:pPr>
      <w:r w:rsidRPr="0097654C">
        <w:t xml:space="preserve">Figure </w:t>
      </w:r>
      <w:r w:rsidR="00D93950" w:rsidRPr="0097654C">
        <w:fldChar w:fldCharType="begin"/>
      </w:r>
      <w:r w:rsidR="00D93950" w:rsidRPr="0097654C">
        <w:instrText xml:space="preserve"> SEQ Figure_ \* ARABIC </w:instrText>
      </w:r>
      <w:r w:rsidR="00D93950" w:rsidRPr="0097654C">
        <w:fldChar w:fldCharType="separate"/>
      </w:r>
      <w:r w:rsidR="004A0FE1" w:rsidRPr="0097654C">
        <w:rPr>
          <w:noProof/>
        </w:rPr>
        <w:t>1</w:t>
      </w:r>
      <w:r w:rsidR="00D93950" w:rsidRPr="0097654C">
        <w:fldChar w:fldCharType="end"/>
      </w:r>
      <w:r w:rsidR="00D93950" w:rsidRPr="0097654C">
        <w:rPr>
          <w:b w:val="0"/>
        </w:rPr>
        <w:t xml:space="preserve"> Potential QCL association w.r.t configurable parameters sets</w:t>
      </w:r>
    </w:p>
    <w:p w14:paraId="37096157" w14:textId="77777777" w:rsidR="00A401D9" w:rsidRDefault="00A401D9" w:rsidP="00C167A2">
      <w:pPr>
        <w:pStyle w:val="af1"/>
        <w:ind w:leftChars="64" w:left="141" w:firstLineChars="0" w:firstLine="0"/>
        <w:rPr>
          <w:i/>
          <w:sz w:val="20"/>
          <w:szCs w:val="20"/>
          <w:lang w:val="en-GB"/>
        </w:rPr>
      </w:pPr>
    </w:p>
    <w:p w14:paraId="7DE8174D" w14:textId="14F21B2B" w:rsidR="00F070FD" w:rsidRDefault="00F070FD" w:rsidP="006B69A7">
      <w:pPr>
        <w:snapToGrid w:val="0"/>
        <w:spacing w:afterLines="50" w:after="180"/>
        <w:jc w:val="both"/>
        <w:rPr>
          <w:rFonts w:ascii="Times New Roman" w:hAnsi="Times New Roman"/>
          <w:i/>
          <w:sz w:val="20"/>
          <w:szCs w:val="20"/>
          <w:lang w:val="en-GB"/>
        </w:rPr>
      </w:pPr>
      <w:r w:rsidRPr="00F070FD">
        <w:rPr>
          <w:rFonts w:ascii="Times New Roman" w:hAnsi="Times New Roman"/>
          <w:b/>
          <w:i/>
          <w:sz w:val="20"/>
          <w:szCs w:val="20"/>
          <w:lang w:val="en-GB"/>
        </w:rPr>
        <w:t>P</w:t>
      </w:r>
      <w:r w:rsidRPr="00F070FD">
        <w:rPr>
          <w:rFonts w:ascii="Times New Roman" w:hAnsi="Times New Roman" w:hint="eastAsia"/>
          <w:b/>
          <w:i/>
          <w:sz w:val="20"/>
          <w:szCs w:val="20"/>
          <w:lang w:val="en-GB"/>
        </w:rPr>
        <w:t xml:space="preserve">roposal </w:t>
      </w:r>
      <w:r w:rsidR="00186D1A">
        <w:rPr>
          <w:rFonts w:ascii="Times New Roman" w:hAnsi="Times New Roman" w:hint="eastAsia"/>
          <w:b/>
          <w:i/>
          <w:sz w:val="20"/>
          <w:szCs w:val="20"/>
          <w:lang w:val="en-GB"/>
        </w:rPr>
        <w:t>4</w:t>
      </w:r>
      <w:r>
        <w:rPr>
          <w:rFonts w:ascii="Times New Roman" w:hAnsi="Times New Roman" w:hint="eastAsia"/>
          <w:b/>
          <w:i/>
          <w:sz w:val="20"/>
          <w:szCs w:val="20"/>
          <w:lang w:val="en-GB"/>
        </w:rPr>
        <w:t xml:space="preserve">: </w:t>
      </w:r>
      <w:r w:rsidR="001F158E">
        <w:rPr>
          <w:rFonts w:ascii="Times New Roman" w:hAnsi="Times New Roman"/>
          <w:i/>
          <w:sz w:val="20"/>
          <w:szCs w:val="20"/>
          <w:lang w:val="en-GB"/>
        </w:rPr>
        <w:t>C</w:t>
      </w:r>
      <w:r w:rsidRPr="00F070FD">
        <w:rPr>
          <w:rFonts w:ascii="Times New Roman" w:hAnsi="Times New Roman" w:hint="eastAsia"/>
          <w:i/>
          <w:sz w:val="20"/>
          <w:szCs w:val="20"/>
          <w:lang w:val="en-GB"/>
        </w:rPr>
        <w:t>onfigurable QCL parameters should be supported in NR.</w:t>
      </w:r>
    </w:p>
    <w:p w14:paraId="4BD2D6DD" w14:textId="5D3AE506" w:rsidR="00710BD8" w:rsidRPr="006A504F" w:rsidRDefault="006A504F" w:rsidP="00781EB4">
      <w:pPr>
        <w:jc w:val="both"/>
        <w:rPr>
          <w:rFonts w:ascii="Times New Roman" w:hAnsi="Times New Roman"/>
          <w:i/>
          <w:sz w:val="20"/>
          <w:szCs w:val="20"/>
          <w:lang w:val="en-GB"/>
        </w:rPr>
      </w:pPr>
      <w:r w:rsidRPr="00F070FD">
        <w:rPr>
          <w:rFonts w:ascii="Times New Roman" w:hAnsi="Times New Roman"/>
          <w:b/>
          <w:i/>
          <w:sz w:val="20"/>
          <w:szCs w:val="20"/>
          <w:lang w:val="en-GB"/>
        </w:rPr>
        <w:t>P</w:t>
      </w:r>
      <w:r w:rsidRPr="00F070FD">
        <w:rPr>
          <w:rFonts w:ascii="Times New Roman" w:hAnsi="Times New Roman" w:hint="eastAsia"/>
          <w:b/>
          <w:i/>
          <w:sz w:val="20"/>
          <w:szCs w:val="20"/>
          <w:lang w:val="en-GB"/>
        </w:rPr>
        <w:t xml:space="preserve">roposal </w:t>
      </w:r>
      <w:r w:rsidR="00186D1A">
        <w:rPr>
          <w:rFonts w:ascii="Times New Roman" w:hAnsi="Times New Roman" w:hint="eastAsia"/>
          <w:b/>
          <w:i/>
          <w:sz w:val="20"/>
          <w:szCs w:val="20"/>
          <w:lang w:val="en-GB"/>
        </w:rPr>
        <w:t>5</w:t>
      </w:r>
      <w:r w:rsidRPr="00710BD8">
        <w:rPr>
          <w:rFonts w:ascii="Times New Roman" w:hAnsi="Times New Roman" w:hint="eastAsia"/>
          <w:b/>
          <w:i/>
          <w:sz w:val="20"/>
          <w:szCs w:val="20"/>
          <w:lang w:val="en-GB"/>
        </w:rPr>
        <w:t xml:space="preserve">: </w:t>
      </w:r>
      <w:r w:rsidR="00781EB4">
        <w:rPr>
          <w:rFonts w:ascii="Times New Roman" w:hAnsi="Times New Roman" w:hint="eastAsia"/>
          <w:i/>
          <w:sz w:val="20"/>
          <w:szCs w:val="20"/>
          <w:lang w:val="en-GB"/>
        </w:rPr>
        <w:t xml:space="preserve">QCL </w:t>
      </w:r>
      <w:r w:rsidR="00781EB4">
        <w:rPr>
          <w:rFonts w:ascii="Times New Roman" w:hAnsi="Times New Roman"/>
          <w:i/>
          <w:sz w:val="20"/>
          <w:szCs w:val="20"/>
          <w:lang w:val="en-GB"/>
        </w:rPr>
        <w:t>association</w:t>
      </w:r>
      <w:r>
        <w:rPr>
          <w:rFonts w:ascii="Times New Roman" w:hAnsi="Times New Roman" w:hint="eastAsia"/>
          <w:i/>
          <w:sz w:val="20"/>
          <w:szCs w:val="20"/>
          <w:lang w:val="en-GB"/>
        </w:rPr>
        <w:t xml:space="preserve"> among different RS ports </w:t>
      </w:r>
      <w:r w:rsidR="00BF7615">
        <w:rPr>
          <w:rFonts w:ascii="Times New Roman" w:hAnsi="Times New Roman" w:hint="eastAsia"/>
          <w:i/>
          <w:sz w:val="20"/>
          <w:szCs w:val="20"/>
          <w:lang w:val="en-GB"/>
        </w:rPr>
        <w:t>with regard to various</w:t>
      </w:r>
      <w:r w:rsidR="00781EB4">
        <w:rPr>
          <w:rFonts w:ascii="Times New Roman" w:hAnsi="Times New Roman"/>
          <w:i/>
          <w:sz w:val="20"/>
          <w:szCs w:val="20"/>
          <w:lang w:val="en-GB"/>
        </w:rPr>
        <w:t xml:space="preserve"> combinations of</w:t>
      </w:r>
      <w:r w:rsidR="00BF7615">
        <w:rPr>
          <w:rFonts w:ascii="Times New Roman" w:hAnsi="Times New Roman" w:hint="eastAsia"/>
          <w:i/>
          <w:sz w:val="20"/>
          <w:szCs w:val="20"/>
          <w:lang w:val="en-GB"/>
        </w:rPr>
        <w:t xml:space="preserve"> QCL parameters </w:t>
      </w:r>
      <w:r>
        <w:rPr>
          <w:rFonts w:ascii="Times New Roman" w:hAnsi="Times New Roman" w:hint="eastAsia"/>
          <w:i/>
          <w:sz w:val="20"/>
          <w:szCs w:val="20"/>
          <w:lang w:val="en-GB"/>
        </w:rPr>
        <w:t>should be dynamically signalled to UEs.</w:t>
      </w:r>
    </w:p>
    <w:p w14:paraId="7289B9B8" w14:textId="77777777" w:rsidR="006E460D" w:rsidRDefault="00B76B1F" w:rsidP="00584101">
      <w:pPr>
        <w:pStyle w:val="2"/>
        <w:spacing w:line="240" w:lineRule="auto"/>
        <w:ind w:left="578" w:hanging="578"/>
        <w:rPr>
          <w:rFonts w:ascii="Arial" w:hAnsi="Arial" w:cs="Arial"/>
          <w:sz w:val="24"/>
          <w:szCs w:val="24"/>
        </w:rPr>
      </w:pPr>
      <w:r>
        <w:rPr>
          <w:rFonts w:ascii="Arial" w:hAnsi="Arial" w:cs="Arial" w:hint="eastAsia"/>
          <w:sz w:val="24"/>
          <w:szCs w:val="24"/>
        </w:rPr>
        <w:lastRenderedPageBreak/>
        <w:t>TX</w:t>
      </w:r>
      <w:r w:rsidR="00D07628" w:rsidRPr="00584101">
        <w:rPr>
          <w:rFonts w:ascii="Arial" w:hAnsi="Arial" w:cs="Arial" w:hint="eastAsia"/>
          <w:sz w:val="24"/>
          <w:szCs w:val="24"/>
        </w:rPr>
        <w:t xml:space="preserve">/UE centric QCL </w:t>
      </w:r>
      <w:r w:rsidR="00852894">
        <w:rPr>
          <w:rFonts w:ascii="Arial" w:hAnsi="Arial" w:cs="Arial"/>
          <w:sz w:val="24"/>
          <w:szCs w:val="24"/>
        </w:rPr>
        <w:t>association</w:t>
      </w:r>
      <w:r w:rsidR="00D07628" w:rsidRPr="00584101">
        <w:rPr>
          <w:rFonts w:ascii="Arial" w:hAnsi="Arial" w:cs="Arial" w:hint="eastAsia"/>
          <w:sz w:val="24"/>
          <w:szCs w:val="24"/>
        </w:rPr>
        <w:t xml:space="preserve"> </w:t>
      </w:r>
    </w:p>
    <w:p w14:paraId="28A6B517" w14:textId="0B7D0D94" w:rsidR="00781EB4" w:rsidRDefault="00AB4339">
      <w:pPr>
        <w:jc w:val="both"/>
        <w:rPr>
          <w:rFonts w:ascii="Times New Roman" w:hAnsi="Times New Roman"/>
          <w:sz w:val="20"/>
          <w:szCs w:val="20"/>
        </w:rPr>
      </w:pPr>
      <w:r>
        <w:rPr>
          <w:rFonts w:ascii="Times New Roman" w:hAnsi="Times New Roman"/>
          <w:sz w:val="20"/>
          <w:szCs w:val="20"/>
        </w:rPr>
        <w:t>I</w:t>
      </w:r>
      <w:r>
        <w:rPr>
          <w:rFonts w:ascii="Times New Roman" w:hAnsi="Times New Roman" w:hint="eastAsia"/>
          <w:sz w:val="20"/>
          <w:szCs w:val="20"/>
        </w:rPr>
        <w:t xml:space="preserve">n </w:t>
      </w:r>
      <w:r>
        <w:rPr>
          <w:rFonts w:ascii="Times New Roman" w:hAnsi="Times New Roman"/>
          <w:sz w:val="20"/>
          <w:szCs w:val="20"/>
        </w:rPr>
        <w:t>legacy</w:t>
      </w:r>
      <w:r>
        <w:rPr>
          <w:rFonts w:ascii="Times New Roman" w:hAnsi="Times New Roman" w:hint="eastAsia"/>
          <w:sz w:val="20"/>
          <w:szCs w:val="20"/>
        </w:rPr>
        <w:t xml:space="preserve"> system, </w:t>
      </w:r>
      <w:r w:rsidR="00221183">
        <w:rPr>
          <w:rFonts w:ascii="Times New Roman" w:hAnsi="Times New Roman" w:hint="eastAsia"/>
          <w:sz w:val="20"/>
          <w:szCs w:val="20"/>
        </w:rPr>
        <w:t xml:space="preserve">since UE side is mainly </w:t>
      </w:r>
      <w:r w:rsidR="001F158E">
        <w:rPr>
          <w:rFonts w:ascii="Times New Roman" w:hAnsi="Times New Roman"/>
          <w:sz w:val="20"/>
          <w:szCs w:val="20"/>
        </w:rPr>
        <w:t xml:space="preserve">equipped with </w:t>
      </w:r>
      <w:r w:rsidR="00221183">
        <w:rPr>
          <w:rFonts w:ascii="Times New Roman" w:hAnsi="Times New Roman" w:hint="eastAsia"/>
          <w:sz w:val="20"/>
          <w:szCs w:val="20"/>
        </w:rPr>
        <w:t>quasi-</w:t>
      </w:r>
      <w:r w:rsidR="001F24E0">
        <w:rPr>
          <w:rFonts w:ascii="Times New Roman" w:hAnsi="Times New Roman"/>
          <w:sz w:val="20"/>
          <w:szCs w:val="20"/>
        </w:rPr>
        <w:t>Omni</w:t>
      </w:r>
      <w:r w:rsidR="00221183">
        <w:rPr>
          <w:rFonts w:ascii="Times New Roman" w:hAnsi="Times New Roman" w:hint="eastAsia"/>
          <w:sz w:val="20"/>
          <w:szCs w:val="20"/>
        </w:rPr>
        <w:t xml:space="preserve"> directional antenna,</w:t>
      </w:r>
      <w:r w:rsidR="009412BD">
        <w:rPr>
          <w:rFonts w:ascii="Times New Roman" w:hAnsi="Times New Roman" w:hint="eastAsia"/>
          <w:sz w:val="20"/>
          <w:szCs w:val="20"/>
        </w:rPr>
        <w:t xml:space="preserve"> the </w:t>
      </w:r>
      <w:r w:rsidR="001644FD">
        <w:rPr>
          <w:rFonts w:ascii="Times New Roman" w:hAnsi="Times New Roman" w:hint="eastAsia"/>
          <w:sz w:val="20"/>
          <w:szCs w:val="20"/>
        </w:rPr>
        <w:t xml:space="preserve">variation of experienced channel among different RS is mainly determined by </w:t>
      </w:r>
      <w:r w:rsidR="001644FD">
        <w:rPr>
          <w:rFonts w:ascii="Times New Roman" w:hAnsi="Times New Roman"/>
          <w:sz w:val="20"/>
          <w:szCs w:val="20"/>
        </w:rPr>
        <w:t>different</w:t>
      </w:r>
      <w:r w:rsidR="001644FD">
        <w:rPr>
          <w:rFonts w:ascii="Times New Roman" w:hAnsi="Times New Roman" w:hint="eastAsia"/>
          <w:sz w:val="20"/>
          <w:szCs w:val="20"/>
        </w:rPr>
        <w:t xml:space="preserve"> location</w:t>
      </w:r>
      <w:r w:rsidR="001F158E">
        <w:rPr>
          <w:rFonts w:ascii="Times New Roman" w:hAnsi="Times New Roman"/>
          <w:sz w:val="20"/>
          <w:szCs w:val="20"/>
        </w:rPr>
        <w:t>s</w:t>
      </w:r>
      <w:r w:rsidR="001644FD">
        <w:rPr>
          <w:rFonts w:ascii="Times New Roman" w:hAnsi="Times New Roman" w:hint="eastAsia"/>
          <w:sz w:val="20"/>
          <w:szCs w:val="20"/>
        </w:rPr>
        <w:t xml:space="preserve"> or implementation of antenna ports at </w:t>
      </w:r>
      <w:r w:rsidR="00B76B1F">
        <w:rPr>
          <w:rFonts w:ascii="Times New Roman" w:hAnsi="Times New Roman" w:hint="eastAsia"/>
          <w:sz w:val="20"/>
          <w:szCs w:val="20"/>
        </w:rPr>
        <w:t>TX</w:t>
      </w:r>
      <w:r w:rsidR="001644FD">
        <w:rPr>
          <w:rFonts w:ascii="Times New Roman" w:hAnsi="Times New Roman" w:hint="eastAsia"/>
          <w:sz w:val="20"/>
          <w:szCs w:val="20"/>
        </w:rPr>
        <w:t xml:space="preserve"> side. </w:t>
      </w:r>
      <w:r w:rsidR="001F158E">
        <w:rPr>
          <w:rFonts w:ascii="Times New Roman" w:hAnsi="Times New Roman"/>
          <w:sz w:val="20"/>
          <w:szCs w:val="20"/>
        </w:rPr>
        <w:t>C</w:t>
      </w:r>
      <w:r w:rsidR="001644FD">
        <w:rPr>
          <w:rFonts w:ascii="Times New Roman" w:hAnsi="Times New Roman" w:hint="eastAsia"/>
          <w:sz w:val="20"/>
          <w:szCs w:val="20"/>
        </w:rPr>
        <w:t xml:space="preserve">onsequently, </w:t>
      </w:r>
      <w:r w:rsidR="009412BD">
        <w:rPr>
          <w:rFonts w:ascii="Times New Roman" w:hAnsi="Times New Roman" w:hint="eastAsia"/>
          <w:sz w:val="20"/>
          <w:szCs w:val="20"/>
        </w:rPr>
        <w:t xml:space="preserve">QCL association among different RS ports is </w:t>
      </w:r>
      <w:r w:rsidR="001644FD">
        <w:rPr>
          <w:rFonts w:ascii="Times New Roman" w:hAnsi="Times New Roman" w:hint="eastAsia"/>
          <w:sz w:val="20"/>
          <w:szCs w:val="20"/>
        </w:rPr>
        <w:t>o</w:t>
      </w:r>
      <w:r w:rsidR="00137E96">
        <w:rPr>
          <w:rFonts w:ascii="Times New Roman" w:hAnsi="Times New Roman" w:hint="eastAsia"/>
          <w:sz w:val="20"/>
          <w:szCs w:val="20"/>
        </w:rPr>
        <w:t xml:space="preserve">nly determined by </w:t>
      </w:r>
      <w:r w:rsidR="00B76B1F">
        <w:rPr>
          <w:rFonts w:ascii="Times New Roman" w:hAnsi="Times New Roman" w:hint="eastAsia"/>
          <w:sz w:val="20"/>
          <w:szCs w:val="20"/>
        </w:rPr>
        <w:t>TX</w:t>
      </w:r>
      <w:r w:rsidR="009412BD">
        <w:rPr>
          <w:rFonts w:ascii="Times New Roman" w:hAnsi="Times New Roman" w:hint="eastAsia"/>
          <w:sz w:val="20"/>
          <w:szCs w:val="20"/>
        </w:rPr>
        <w:t>.</w:t>
      </w:r>
      <w:r w:rsidR="0082789D">
        <w:rPr>
          <w:rFonts w:ascii="Times New Roman" w:hAnsi="Times New Roman" w:hint="eastAsia"/>
          <w:sz w:val="20"/>
          <w:szCs w:val="20"/>
        </w:rPr>
        <w:t xml:space="preserve"> However</w:t>
      </w:r>
      <w:r w:rsidR="0082789D">
        <w:rPr>
          <w:rFonts w:ascii="Times New Roman" w:hAnsi="Times New Roman"/>
          <w:sz w:val="20"/>
          <w:szCs w:val="20"/>
        </w:rPr>
        <w:t xml:space="preserve">, </w:t>
      </w:r>
      <w:r w:rsidR="008B10E7">
        <w:rPr>
          <w:rFonts w:ascii="Times New Roman" w:hAnsi="Times New Roman" w:hint="eastAsia"/>
          <w:sz w:val="20"/>
          <w:szCs w:val="20"/>
        </w:rPr>
        <w:t xml:space="preserve">in </w:t>
      </w:r>
      <w:r w:rsidR="00CA52CD">
        <w:rPr>
          <w:rFonts w:ascii="Times New Roman" w:hAnsi="Times New Roman" w:hint="eastAsia"/>
          <w:sz w:val="20"/>
          <w:szCs w:val="20"/>
        </w:rPr>
        <w:t xml:space="preserve">multiple beam </w:t>
      </w:r>
      <w:r w:rsidR="001F158E">
        <w:rPr>
          <w:rFonts w:ascii="Times New Roman" w:hAnsi="Times New Roman"/>
          <w:sz w:val="20"/>
          <w:szCs w:val="20"/>
        </w:rPr>
        <w:t>operation in NR</w:t>
      </w:r>
      <w:r w:rsidR="008B10E7">
        <w:rPr>
          <w:rFonts w:ascii="Times New Roman" w:hAnsi="Times New Roman" w:hint="eastAsia"/>
          <w:sz w:val="20"/>
          <w:szCs w:val="20"/>
        </w:rPr>
        <w:t xml:space="preserve">, </w:t>
      </w:r>
      <w:r w:rsidR="007C481A">
        <w:rPr>
          <w:rFonts w:ascii="Times New Roman" w:hAnsi="Times New Roman" w:hint="eastAsia"/>
          <w:sz w:val="20"/>
          <w:szCs w:val="20"/>
        </w:rPr>
        <w:t xml:space="preserve">channel </w:t>
      </w:r>
      <w:r w:rsidR="0058703E">
        <w:rPr>
          <w:rFonts w:ascii="Times New Roman" w:hAnsi="Times New Roman"/>
          <w:sz w:val="20"/>
          <w:szCs w:val="20"/>
        </w:rPr>
        <w:t xml:space="preserve">characteristics </w:t>
      </w:r>
      <w:r w:rsidR="008B10E7">
        <w:rPr>
          <w:rFonts w:ascii="Times New Roman" w:hAnsi="Times New Roman" w:hint="eastAsia"/>
          <w:sz w:val="20"/>
          <w:szCs w:val="20"/>
        </w:rPr>
        <w:t xml:space="preserve">vary </w:t>
      </w:r>
      <w:r w:rsidR="00E307C6">
        <w:rPr>
          <w:rFonts w:ascii="Times New Roman" w:hAnsi="Times New Roman"/>
          <w:sz w:val="20"/>
          <w:szCs w:val="20"/>
        </w:rPr>
        <w:t>with</w:t>
      </w:r>
      <w:r w:rsidR="00E307C6">
        <w:rPr>
          <w:rFonts w:ascii="Times New Roman" w:hAnsi="Times New Roman" w:hint="eastAsia"/>
          <w:sz w:val="20"/>
          <w:szCs w:val="20"/>
        </w:rPr>
        <w:t xml:space="preserve"> </w:t>
      </w:r>
      <w:r w:rsidR="007C481A">
        <w:rPr>
          <w:rFonts w:ascii="Times New Roman" w:hAnsi="Times New Roman" w:hint="eastAsia"/>
          <w:sz w:val="20"/>
          <w:szCs w:val="20"/>
        </w:rPr>
        <w:t xml:space="preserve">changes of beam direction at </w:t>
      </w:r>
      <w:r w:rsidR="008B10E7">
        <w:rPr>
          <w:rFonts w:ascii="Times New Roman" w:hAnsi="Times New Roman" w:hint="eastAsia"/>
          <w:sz w:val="20"/>
          <w:szCs w:val="20"/>
        </w:rPr>
        <w:t xml:space="preserve">UE </w:t>
      </w:r>
      <w:r w:rsidR="007C481A">
        <w:rPr>
          <w:rFonts w:ascii="Times New Roman" w:hAnsi="Times New Roman" w:hint="eastAsia"/>
          <w:sz w:val="20"/>
          <w:szCs w:val="20"/>
        </w:rPr>
        <w:t>sides</w:t>
      </w:r>
      <w:r w:rsidR="008B10E7">
        <w:rPr>
          <w:rFonts w:ascii="Times New Roman" w:hAnsi="Times New Roman" w:hint="eastAsia"/>
          <w:sz w:val="20"/>
          <w:szCs w:val="20"/>
        </w:rPr>
        <w:t xml:space="preserve"> as </w:t>
      </w:r>
      <w:r w:rsidR="008B10E7">
        <w:rPr>
          <w:rFonts w:ascii="Times New Roman" w:hAnsi="Times New Roman"/>
          <w:sz w:val="20"/>
          <w:szCs w:val="20"/>
        </w:rPr>
        <w:t>show</w:t>
      </w:r>
      <w:r w:rsidR="008B10E7">
        <w:rPr>
          <w:rFonts w:ascii="Times New Roman" w:hAnsi="Times New Roman" w:hint="eastAsia"/>
          <w:sz w:val="20"/>
          <w:szCs w:val="20"/>
        </w:rPr>
        <w:t>n in</w:t>
      </w:r>
      <w:r w:rsidR="004D135D">
        <w:rPr>
          <w:rFonts w:ascii="Times New Roman" w:hAnsi="Times New Roman" w:hint="eastAsia"/>
          <w:sz w:val="20"/>
          <w:szCs w:val="20"/>
        </w:rPr>
        <w:t xml:space="preserve"> </w:t>
      </w:r>
      <w:r w:rsidR="006F5FC9">
        <w:fldChar w:fldCharType="begin"/>
      </w:r>
      <w:r w:rsidR="006F5FC9">
        <w:instrText xml:space="preserve"> REF _Ref465857977 \h  \* MERGEFORMAT </w:instrText>
      </w:r>
      <w:r w:rsidR="006F5FC9">
        <w:fldChar w:fldCharType="separate"/>
      </w:r>
      <w:r w:rsidR="004A0FE1" w:rsidRPr="00186D1A">
        <w:rPr>
          <w:rFonts w:ascii="Times New Roman" w:hAnsi="Times New Roman"/>
          <w:sz w:val="20"/>
          <w:szCs w:val="20"/>
        </w:rPr>
        <w:t>Figure 2</w:t>
      </w:r>
      <w:r w:rsidR="006F5FC9">
        <w:fldChar w:fldCharType="end"/>
      </w:r>
      <w:r w:rsidR="004D135D">
        <w:rPr>
          <w:rFonts w:ascii="Times New Roman" w:hAnsi="Times New Roman" w:hint="eastAsia"/>
          <w:sz w:val="20"/>
          <w:szCs w:val="20"/>
        </w:rPr>
        <w:t xml:space="preserve">. </w:t>
      </w:r>
      <w:r w:rsidR="00E1680C">
        <w:rPr>
          <w:rFonts w:ascii="Times New Roman" w:hAnsi="Times New Roman"/>
          <w:sz w:val="20"/>
          <w:szCs w:val="20"/>
        </w:rPr>
        <w:t xml:space="preserve"> </w:t>
      </w:r>
    </w:p>
    <w:p w14:paraId="1E7E06E7" w14:textId="77777777" w:rsidR="0058703E" w:rsidRPr="0058703E" w:rsidRDefault="00B76B1F" w:rsidP="0058703E">
      <w:pPr>
        <w:pStyle w:val="af1"/>
        <w:numPr>
          <w:ilvl w:val="0"/>
          <w:numId w:val="17"/>
        </w:numPr>
        <w:ind w:firstLineChars="0"/>
        <w:rPr>
          <w:sz w:val="20"/>
          <w:szCs w:val="20"/>
        </w:rPr>
      </w:pPr>
      <w:r>
        <w:rPr>
          <w:rFonts w:hint="eastAsia"/>
          <w:sz w:val="20"/>
          <w:szCs w:val="20"/>
        </w:rPr>
        <w:t>TX</w:t>
      </w:r>
      <w:r w:rsidR="0058703E" w:rsidRPr="0058703E">
        <w:rPr>
          <w:rFonts w:hint="eastAsia"/>
          <w:sz w:val="20"/>
          <w:szCs w:val="20"/>
        </w:rPr>
        <w:t xml:space="preserve"> centric:</w:t>
      </w:r>
    </w:p>
    <w:p w14:paraId="63DB93B3" w14:textId="77777777" w:rsidR="0058703E" w:rsidRDefault="0058703E" w:rsidP="0058703E">
      <w:pPr>
        <w:ind w:left="360"/>
        <w:rPr>
          <w:rFonts w:ascii="Times New Roman" w:hAnsi="Times New Roman"/>
          <w:sz w:val="20"/>
          <w:szCs w:val="20"/>
        </w:rPr>
      </w:pPr>
      <w:r>
        <w:rPr>
          <w:rFonts w:ascii="Times New Roman" w:hAnsi="Times New Roman" w:hint="eastAsia"/>
          <w:sz w:val="20"/>
          <w:szCs w:val="20"/>
        </w:rPr>
        <w:t xml:space="preserve">In this way, the QCL </w:t>
      </w:r>
      <w:r>
        <w:rPr>
          <w:rFonts w:ascii="Times New Roman" w:hAnsi="Times New Roman"/>
          <w:sz w:val="20"/>
          <w:szCs w:val="20"/>
        </w:rPr>
        <w:t>association</w:t>
      </w:r>
      <w:r>
        <w:rPr>
          <w:rFonts w:ascii="Times New Roman" w:hAnsi="Times New Roman" w:hint="eastAsia"/>
          <w:sz w:val="20"/>
          <w:szCs w:val="20"/>
        </w:rPr>
        <w:t xml:space="preserve"> </w:t>
      </w:r>
      <w:r w:rsidR="000B6AA4">
        <w:rPr>
          <w:rFonts w:ascii="Times New Roman" w:hAnsi="Times New Roman" w:hint="eastAsia"/>
          <w:sz w:val="20"/>
          <w:szCs w:val="20"/>
        </w:rPr>
        <w:t xml:space="preserve">is still </w:t>
      </w:r>
      <w:r>
        <w:rPr>
          <w:rFonts w:ascii="Times New Roman" w:hAnsi="Times New Roman" w:hint="eastAsia"/>
          <w:sz w:val="20"/>
          <w:szCs w:val="20"/>
        </w:rPr>
        <w:t>determined at</w:t>
      </w:r>
      <w:r w:rsidR="00D25412">
        <w:rPr>
          <w:rFonts w:ascii="Times New Roman" w:hAnsi="Times New Roman" w:hint="eastAsia"/>
          <w:sz w:val="20"/>
          <w:szCs w:val="20"/>
        </w:rPr>
        <w:t xml:space="preserve"> </w:t>
      </w:r>
      <w:r w:rsidR="00B76B1F">
        <w:rPr>
          <w:rFonts w:ascii="Times New Roman" w:hAnsi="Times New Roman" w:hint="eastAsia"/>
          <w:sz w:val="20"/>
          <w:szCs w:val="20"/>
        </w:rPr>
        <w:t>TX</w:t>
      </w:r>
      <w:r w:rsidR="00D25412">
        <w:rPr>
          <w:rFonts w:ascii="Times New Roman" w:hAnsi="Times New Roman" w:hint="eastAsia"/>
          <w:sz w:val="20"/>
          <w:szCs w:val="20"/>
        </w:rPr>
        <w:t xml:space="preserve"> sides with the following principle:</w:t>
      </w:r>
    </w:p>
    <w:p w14:paraId="79BE1450" w14:textId="77777777" w:rsidR="004B5BED" w:rsidRPr="00D25412" w:rsidRDefault="00D25412" w:rsidP="00186D1A">
      <w:pPr>
        <w:pStyle w:val="af1"/>
        <w:numPr>
          <w:ilvl w:val="0"/>
          <w:numId w:val="34"/>
        </w:numPr>
        <w:ind w:firstLineChars="0"/>
        <w:rPr>
          <w:sz w:val="20"/>
          <w:szCs w:val="20"/>
        </w:rPr>
      </w:pPr>
      <w:r>
        <w:rPr>
          <w:sz w:val="20"/>
          <w:szCs w:val="20"/>
        </w:rPr>
        <w:t>E</w:t>
      </w:r>
      <w:r>
        <w:rPr>
          <w:rFonts w:hint="eastAsia"/>
          <w:sz w:val="20"/>
          <w:szCs w:val="20"/>
        </w:rPr>
        <w:t>.g.</w:t>
      </w:r>
      <w:r w:rsidR="00A33F2A" w:rsidRPr="00D25412">
        <w:rPr>
          <w:sz w:val="20"/>
          <w:szCs w:val="20"/>
        </w:rPr>
        <w:t>, according to transmission mode</w:t>
      </w:r>
    </w:p>
    <w:p w14:paraId="0C1E3C8C" w14:textId="77777777" w:rsidR="004B5BED" w:rsidRDefault="00D25412" w:rsidP="00186D1A">
      <w:pPr>
        <w:pStyle w:val="af1"/>
        <w:numPr>
          <w:ilvl w:val="0"/>
          <w:numId w:val="34"/>
        </w:numPr>
        <w:ind w:firstLineChars="0"/>
        <w:rPr>
          <w:sz w:val="20"/>
          <w:szCs w:val="20"/>
        </w:rPr>
      </w:pPr>
      <w:r>
        <w:rPr>
          <w:sz w:val="20"/>
          <w:szCs w:val="20"/>
        </w:rPr>
        <w:t>E</w:t>
      </w:r>
      <w:r>
        <w:rPr>
          <w:rFonts w:hint="eastAsia"/>
          <w:sz w:val="20"/>
          <w:szCs w:val="20"/>
        </w:rPr>
        <w:t>.g.</w:t>
      </w:r>
      <w:r w:rsidR="00A33F2A" w:rsidRPr="00D25412">
        <w:rPr>
          <w:sz w:val="20"/>
          <w:szCs w:val="20"/>
        </w:rPr>
        <w:t xml:space="preserve">, according to </w:t>
      </w:r>
      <w:r w:rsidR="00E5123B">
        <w:rPr>
          <w:rFonts w:hint="eastAsia"/>
          <w:sz w:val="20"/>
          <w:szCs w:val="20"/>
        </w:rPr>
        <w:t xml:space="preserve">Tx </w:t>
      </w:r>
      <w:r w:rsidR="00A33F2A" w:rsidRPr="00D25412">
        <w:rPr>
          <w:sz w:val="20"/>
          <w:szCs w:val="20"/>
        </w:rPr>
        <w:t>antenna structure</w:t>
      </w:r>
    </w:p>
    <w:p w14:paraId="7F058785" w14:textId="7D83C6E6" w:rsidR="00C34AC1" w:rsidRPr="00D25412" w:rsidRDefault="00C34AC1" w:rsidP="00186D1A">
      <w:pPr>
        <w:pStyle w:val="af1"/>
        <w:numPr>
          <w:ilvl w:val="0"/>
          <w:numId w:val="34"/>
        </w:numPr>
        <w:ind w:firstLineChars="0"/>
        <w:rPr>
          <w:sz w:val="20"/>
          <w:szCs w:val="20"/>
        </w:rPr>
      </w:pPr>
      <w:r>
        <w:rPr>
          <w:rFonts w:hint="eastAsia"/>
          <w:sz w:val="20"/>
          <w:szCs w:val="20"/>
        </w:rPr>
        <w:t xml:space="preserve">E.g., </w:t>
      </w:r>
      <w:r w:rsidR="00B921C9">
        <w:rPr>
          <w:sz w:val="20"/>
          <w:szCs w:val="20"/>
        </w:rPr>
        <w:t>according</w:t>
      </w:r>
      <w:r w:rsidR="008D5A58">
        <w:rPr>
          <w:rFonts w:hint="eastAsia"/>
          <w:sz w:val="20"/>
          <w:szCs w:val="20"/>
        </w:rPr>
        <w:t xml:space="preserve"> to </w:t>
      </w:r>
      <w:r>
        <w:rPr>
          <w:rFonts w:hint="eastAsia"/>
          <w:sz w:val="20"/>
          <w:szCs w:val="20"/>
        </w:rPr>
        <w:t>Tx beam direction</w:t>
      </w:r>
    </w:p>
    <w:p w14:paraId="122CF028" w14:textId="77777777" w:rsidR="004B5BED" w:rsidRPr="00D25412" w:rsidRDefault="00D25412" w:rsidP="00186D1A">
      <w:pPr>
        <w:pStyle w:val="af1"/>
        <w:numPr>
          <w:ilvl w:val="0"/>
          <w:numId w:val="34"/>
        </w:numPr>
        <w:ind w:firstLineChars="0"/>
        <w:rPr>
          <w:sz w:val="20"/>
          <w:szCs w:val="20"/>
        </w:rPr>
      </w:pPr>
      <w:r>
        <w:rPr>
          <w:sz w:val="20"/>
          <w:szCs w:val="20"/>
        </w:rPr>
        <w:t>E</w:t>
      </w:r>
      <w:r>
        <w:rPr>
          <w:rFonts w:hint="eastAsia"/>
          <w:sz w:val="20"/>
          <w:szCs w:val="20"/>
        </w:rPr>
        <w:t>.g.</w:t>
      </w:r>
      <w:r w:rsidR="00A33F2A" w:rsidRPr="00D25412">
        <w:rPr>
          <w:sz w:val="20"/>
          <w:szCs w:val="20"/>
        </w:rPr>
        <w:t>, according to channel reciprocity</w:t>
      </w:r>
    </w:p>
    <w:p w14:paraId="6105E54D" w14:textId="77777777" w:rsidR="00D25412" w:rsidRPr="00B921C9" w:rsidRDefault="00B921C9" w:rsidP="00186D1A">
      <w:pPr>
        <w:pStyle w:val="af1"/>
        <w:numPr>
          <w:ilvl w:val="0"/>
          <w:numId w:val="34"/>
        </w:numPr>
        <w:ind w:firstLineChars="0"/>
        <w:rPr>
          <w:sz w:val="20"/>
          <w:szCs w:val="20"/>
        </w:rPr>
      </w:pPr>
      <w:r>
        <w:rPr>
          <w:rFonts w:hint="eastAsia"/>
          <w:sz w:val="20"/>
          <w:szCs w:val="20"/>
        </w:rPr>
        <w:t>E.g., according to the UE feedback</w:t>
      </w:r>
    </w:p>
    <w:p w14:paraId="3A3AB2B5" w14:textId="77777777" w:rsidR="00A352D9" w:rsidRDefault="00A352D9" w:rsidP="00A352D9">
      <w:pPr>
        <w:pStyle w:val="af1"/>
        <w:numPr>
          <w:ilvl w:val="0"/>
          <w:numId w:val="17"/>
        </w:numPr>
        <w:ind w:firstLineChars="0"/>
        <w:rPr>
          <w:sz w:val="20"/>
          <w:szCs w:val="20"/>
        </w:rPr>
      </w:pPr>
      <w:r>
        <w:rPr>
          <w:rFonts w:hint="eastAsia"/>
          <w:sz w:val="20"/>
          <w:szCs w:val="20"/>
        </w:rPr>
        <w:t>UE centric:</w:t>
      </w:r>
    </w:p>
    <w:p w14:paraId="78E6ADA1" w14:textId="77777777" w:rsidR="008F7D34" w:rsidRDefault="001D6150" w:rsidP="00257326">
      <w:pPr>
        <w:pStyle w:val="af1"/>
        <w:ind w:left="360" w:firstLineChars="0" w:firstLine="0"/>
        <w:rPr>
          <w:sz w:val="20"/>
          <w:szCs w:val="20"/>
        </w:rPr>
      </w:pPr>
      <w:r>
        <w:rPr>
          <w:rFonts w:hint="eastAsia"/>
          <w:sz w:val="20"/>
          <w:szCs w:val="20"/>
        </w:rPr>
        <w:t xml:space="preserve">In this way, the QCL </w:t>
      </w:r>
      <w:r>
        <w:rPr>
          <w:sz w:val="20"/>
          <w:szCs w:val="20"/>
        </w:rPr>
        <w:t>association</w:t>
      </w:r>
      <w:r>
        <w:rPr>
          <w:rFonts w:hint="eastAsia"/>
          <w:sz w:val="20"/>
          <w:szCs w:val="20"/>
        </w:rPr>
        <w:t xml:space="preserve"> is purely determi</w:t>
      </w:r>
      <w:r w:rsidR="009B1EE7">
        <w:rPr>
          <w:rFonts w:hint="eastAsia"/>
          <w:sz w:val="20"/>
          <w:szCs w:val="20"/>
        </w:rPr>
        <w:t>ned by the UE with considering</w:t>
      </w:r>
      <w:r w:rsidR="00350F56">
        <w:rPr>
          <w:rFonts w:hint="eastAsia"/>
          <w:sz w:val="20"/>
          <w:szCs w:val="20"/>
        </w:rPr>
        <w:t xml:space="preserve"> of </w:t>
      </w:r>
      <w:r w:rsidR="009B1EE7">
        <w:rPr>
          <w:rFonts w:hint="eastAsia"/>
          <w:sz w:val="20"/>
          <w:szCs w:val="20"/>
        </w:rPr>
        <w:t xml:space="preserve">the channel measurement results for each RS, the </w:t>
      </w:r>
      <w:r w:rsidR="009B1EE7">
        <w:rPr>
          <w:sz w:val="20"/>
          <w:szCs w:val="20"/>
        </w:rPr>
        <w:t>following</w:t>
      </w:r>
      <w:r w:rsidR="009B1EE7">
        <w:rPr>
          <w:rFonts w:hint="eastAsia"/>
          <w:sz w:val="20"/>
          <w:szCs w:val="20"/>
        </w:rPr>
        <w:t xml:space="preserve"> </w:t>
      </w:r>
      <w:r w:rsidR="00350F56">
        <w:rPr>
          <w:rFonts w:hint="eastAsia"/>
          <w:sz w:val="20"/>
          <w:szCs w:val="20"/>
        </w:rPr>
        <w:t>principle could be considered:</w:t>
      </w:r>
    </w:p>
    <w:p w14:paraId="449FFE90" w14:textId="77777777" w:rsidR="00350F56" w:rsidRDefault="00350F56" w:rsidP="00186D1A">
      <w:pPr>
        <w:pStyle w:val="af1"/>
        <w:numPr>
          <w:ilvl w:val="0"/>
          <w:numId w:val="35"/>
        </w:numPr>
        <w:ind w:firstLineChars="0"/>
        <w:rPr>
          <w:sz w:val="20"/>
          <w:szCs w:val="20"/>
        </w:rPr>
      </w:pPr>
      <w:r>
        <w:rPr>
          <w:sz w:val="20"/>
          <w:szCs w:val="20"/>
        </w:rPr>
        <w:t>E</w:t>
      </w:r>
      <w:r>
        <w:rPr>
          <w:rFonts w:hint="eastAsia"/>
          <w:sz w:val="20"/>
          <w:szCs w:val="20"/>
        </w:rPr>
        <w:t>.g.</w:t>
      </w:r>
      <w:r w:rsidRPr="00D25412">
        <w:rPr>
          <w:sz w:val="20"/>
          <w:szCs w:val="20"/>
        </w:rPr>
        <w:t xml:space="preserve">, according to </w:t>
      </w:r>
      <w:r>
        <w:rPr>
          <w:rFonts w:hint="eastAsia"/>
          <w:sz w:val="20"/>
          <w:szCs w:val="20"/>
        </w:rPr>
        <w:t xml:space="preserve">Rx </w:t>
      </w:r>
      <w:r w:rsidRPr="00D25412">
        <w:rPr>
          <w:sz w:val="20"/>
          <w:szCs w:val="20"/>
        </w:rPr>
        <w:t>antenna structure</w:t>
      </w:r>
    </w:p>
    <w:p w14:paraId="48F5A491" w14:textId="77777777" w:rsidR="00350F56" w:rsidRPr="00D25412" w:rsidRDefault="00350F56" w:rsidP="00186D1A">
      <w:pPr>
        <w:pStyle w:val="af1"/>
        <w:numPr>
          <w:ilvl w:val="0"/>
          <w:numId w:val="35"/>
        </w:numPr>
        <w:ind w:firstLineChars="0"/>
        <w:rPr>
          <w:sz w:val="20"/>
          <w:szCs w:val="20"/>
        </w:rPr>
      </w:pPr>
      <w:r>
        <w:rPr>
          <w:rFonts w:hint="eastAsia"/>
          <w:sz w:val="20"/>
          <w:szCs w:val="20"/>
        </w:rPr>
        <w:t xml:space="preserve">E.g., </w:t>
      </w:r>
      <w:r>
        <w:rPr>
          <w:sz w:val="20"/>
          <w:szCs w:val="20"/>
        </w:rPr>
        <w:t>according</w:t>
      </w:r>
      <w:r>
        <w:rPr>
          <w:rFonts w:hint="eastAsia"/>
          <w:sz w:val="20"/>
          <w:szCs w:val="20"/>
        </w:rPr>
        <w:t xml:space="preserve"> to Rx beam direction</w:t>
      </w:r>
    </w:p>
    <w:p w14:paraId="12B728BE" w14:textId="77777777" w:rsidR="00350F56" w:rsidRPr="00D25412" w:rsidRDefault="00350F56" w:rsidP="00186D1A">
      <w:pPr>
        <w:pStyle w:val="af1"/>
        <w:numPr>
          <w:ilvl w:val="0"/>
          <w:numId w:val="35"/>
        </w:numPr>
        <w:ind w:firstLineChars="0"/>
        <w:rPr>
          <w:sz w:val="20"/>
          <w:szCs w:val="20"/>
        </w:rPr>
      </w:pPr>
      <w:r>
        <w:rPr>
          <w:sz w:val="20"/>
          <w:szCs w:val="20"/>
        </w:rPr>
        <w:t>E</w:t>
      </w:r>
      <w:r>
        <w:rPr>
          <w:rFonts w:hint="eastAsia"/>
          <w:sz w:val="20"/>
          <w:szCs w:val="20"/>
        </w:rPr>
        <w:t>.g.</w:t>
      </w:r>
      <w:r w:rsidRPr="00D25412">
        <w:rPr>
          <w:sz w:val="20"/>
          <w:szCs w:val="20"/>
        </w:rPr>
        <w:t>, according to channel reciprocity</w:t>
      </w:r>
    </w:p>
    <w:p w14:paraId="17A2C13D" w14:textId="6E44362F" w:rsidR="00350F56" w:rsidRDefault="008D5A58" w:rsidP="00186D1A">
      <w:pPr>
        <w:pStyle w:val="af1"/>
        <w:numPr>
          <w:ilvl w:val="0"/>
          <w:numId w:val="35"/>
        </w:numPr>
        <w:ind w:firstLineChars="0"/>
        <w:rPr>
          <w:sz w:val="20"/>
          <w:szCs w:val="20"/>
        </w:rPr>
      </w:pPr>
      <w:r>
        <w:rPr>
          <w:rFonts w:hint="eastAsia"/>
          <w:sz w:val="20"/>
          <w:szCs w:val="20"/>
        </w:rPr>
        <w:t xml:space="preserve">E.g., according to </w:t>
      </w:r>
      <w:r w:rsidR="00350F56" w:rsidRPr="00350F56">
        <w:rPr>
          <w:sz w:val="20"/>
          <w:szCs w:val="20"/>
        </w:rPr>
        <w:t>measured CSI</w:t>
      </w:r>
    </w:p>
    <w:p w14:paraId="59DC0E2F" w14:textId="77777777" w:rsidR="006B18B6" w:rsidRDefault="006B18B6" w:rsidP="00186D1A">
      <w:pPr>
        <w:pStyle w:val="af1"/>
        <w:numPr>
          <w:ilvl w:val="0"/>
          <w:numId w:val="35"/>
        </w:numPr>
        <w:ind w:firstLineChars="0"/>
        <w:rPr>
          <w:sz w:val="20"/>
          <w:szCs w:val="20"/>
        </w:rPr>
      </w:pPr>
      <w:r>
        <w:rPr>
          <w:sz w:val="20"/>
          <w:szCs w:val="20"/>
        </w:rPr>
        <w:t>E.g., according to delay</w:t>
      </w:r>
    </w:p>
    <w:p w14:paraId="6A1916C9" w14:textId="577E9BF7" w:rsidR="00160782" w:rsidRPr="00160782" w:rsidRDefault="000B3500" w:rsidP="00781EB4">
      <w:pPr>
        <w:jc w:val="both"/>
        <w:rPr>
          <w:rFonts w:ascii="Times New Roman" w:hAnsi="Times New Roman"/>
          <w:sz w:val="20"/>
          <w:szCs w:val="20"/>
        </w:rPr>
      </w:pPr>
      <w:r w:rsidRPr="000B3500">
        <w:rPr>
          <w:rFonts w:ascii="Times New Roman" w:hAnsi="Times New Roman"/>
          <w:sz w:val="20"/>
          <w:szCs w:val="20"/>
        </w:rPr>
        <w:t xml:space="preserve">As shown in </w:t>
      </w:r>
      <w:r w:rsidR="006F5FC9">
        <w:fldChar w:fldCharType="begin"/>
      </w:r>
      <w:r w:rsidR="006F5FC9">
        <w:instrText xml:space="preserve"> REF _Ref465956031 \h  \* MERGEFORMAT </w:instrText>
      </w:r>
      <w:r w:rsidR="006F5FC9">
        <w:fldChar w:fldCharType="separate"/>
      </w:r>
      <w:r w:rsidR="004A0FE1" w:rsidRPr="00186D1A">
        <w:rPr>
          <w:rFonts w:ascii="Times New Roman" w:hAnsi="Times New Roman"/>
          <w:sz w:val="20"/>
          <w:szCs w:val="20"/>
        </w:rPr>
        <w:t>Figure 4</w:t>
      </w:r>
      <w:r w:rsidR="006F5FC9">
        <w:fldChar w:fldCharType="end"/>
      </w:r>
      <w:r w:rsidR="00160782">
        <w:rPr>
          <w:rFonts w:ascii="Times New Roman" w:hAnsi="Times New Roman" w:hint="eastAsia"/>
          <w:sz w:val="20"/>
          <w:szCs w:val="20"/>
        </w:rPr>
        <w:t xml:space="preserve">, implementation of TRP/UE centric QCL/QCB </w:t>
      </w:r>
      <w:r w:rsidR="00160782">
        <w:rPr>
          <w:rFonts w:ascii="Times New Roman" w:hAnsi="Times New Roman"/>
          <w:sz w:val="20"/>
          <w:szCs w:val="20"/>
        </w:rPr>
        <w:t>association</w:t>
      </w:r>
      <w:r w:rsidR="00160782">
        <w:rPr>
          <w:rFonts w:ascii="Times New Roman" w:hAnsi="Times New Roman" w:hint="eastAsia"/>
          <w:sz w:val="20"/>
          <w:szCs w:val="20"/>
        </w:rPr>
        <w:t xml:space="preserve"> can be done in </w:t>
      </w:r>
      <w:r w:rsidR="00160782">
        <w:rPr>
          <w:rFonts w:ascii="Times New Roman" w:hAnsi="Times New Roman"/>
          <w:sz w:val="20"/>
          <w:szCs w:val="20"/>
        </w:rPr>
        <w:t>separated</w:t>
      </w:r>
      <w:r w:rsidR="00160782">
        <w:rPr>
          <w:rFonts w:ascii="Times New Roman" w:hAnsi="Times New Roman" w:hint="eastAsia"/>
          <w:sz w:val="20"/>
          <w:szCs w:val="20"/>
        </w:rPr>
        <w:t xml:space="preserve"> steps.</w:t>
      </w:r>
      <w:r w:rsidR="00781EB4">
        <w:rPr>
          <w:rFonts w:ascii="Times New Roman" w:hAnsi="Times New Roman"/>
          <w:sz w:val="20"/>
          <w:szCs w:val="20"/>
        </w:rPr>
        <w:t xml:space="preserve">  </w:t>
      </w:r>
      <w:r w:rsidR="00160782">
        <w:rPr>
          <w:rFonts w:ascii="Times New Roman" w:hAnsi="Times New Roman" w:hint="eastAsia"/>
          <w:sz w:val="20"/>
          <w:szCs w:val="20"/>
        </w:rPr>
        <w:t xml:space="preserve">When the cell specific beam training is </w:t>
      </w:r>
      <w:r w:rsidR="00160782">
        <w:rPr>
          <w:rFonts w:ascii="Times New Roman" w:hAnsi="Times New Roman"/>
          <w:sz w:val="20"/>
          <w:szCs w:val="20"/>
        </w:rPr>
        <w:t>initialized</w:t>
      </w:r>
      <w:r w:rsidR="00781EB4">
        <w:rPr>
          <w:rFonts w:ascii="Times New Roman" w:hAnsi="Times New Roman" w:hint="eastAsia"/>
          <w:sz w:val="20"/>
          <w:szCs w:val="20"/>
        </w:rPr>
        <w:t xml:space="preserve">, the TRP can first </w:t>
      </w:r>
      <w:r w:rsidR="00160782">
        <w:rPr>
          <w:rFonts w:ascii="Times New Roman" w:hAnsi="Times New Roman" w:hint="eastAsia"/>
          <w:sz w:val="20"/>
          <w:szCs w:val="20"/>
        </w:rPr>
        <w:t>assign the QCL relation</w:t>
      </w:r>
      <w:r w:rsidR="00852894">
        <w:rPr>
          <w:rFonts w:ascii="Times New Roman" w:hAnsi="Times New Roman"/>
          <w:sz w:val="20"/>
          <w:szCs w:val="20"/>
        </w:rPr>
        <w:t>ship</w:t>
      </w:r>
      <w:r w:rsidR="00160782">
        <w:rPr>
          <w:rFonts w:ascii="Times New Roman" w:hAnsi="Times New Roman" w:hint="eastAsia"/>
          <w:sz w:val="20"/>
          <w:szCs w:val="20"/>
        </w:rPr>
        <w:t xml:space="preserve"> for the RS </w:t>
      </w:r>
      <w:r w:rsidR="00160782">
        <w:rPr>
          <w:rFonts w:ascii="Times New Roman" w:hAnsi="Times New Roman"/>
          <w:sz w:val="20"/>
          <w:szCs w:val="20"/>
        </w:rPr>
        <w:t>which</w:t>
      </w:r>
      <w:r w:rsidR="00852894">
        <w:rPr>
          <w:rFonts w:ascii="Times New Roman" w:hAnsi="Times New Roman" w:hint="eastAsia"/>
          <w:sz w:val="20"/>
          <w:szCs w:val="20"/>
        </w:rPr>
        <w:t xml:space="preserve"> are used for</w:t>
      </w:r>
      <w:r w:rsidR="00160782">
        <w:rPr>
          <w:rFonts w:ascii="Times New Roman" w:hAnsi="Times New Roman" w:hint="eastAsia"/>
          <w:sz w:val="20"/>
          <w:szCs w:val="20"/>
        </w:rPr>
        <w:t xml:space="preserve"> beam measurement procedures. After the beam </w:t>
      </w:r>
      <w:r w:rsidR="004F2FC7">
        <w:rPr>
          <w:rFonts w:ascii="Times New Roman" w:hAnsi="Times New Roman" w:hint="eastAsia"/>
          <w:sz w:val="20"/>
          <w:szCs w:val="20"/>
        </w:rPr>
        <w:t>measurement</w:t>
      </w:r>
      <w:r w:rsidR="00852894">
        <w:rPr>
          <w:rFonts w:ascii="Times New Roman" w:hAnsi="Times New Roman" w:hint="eastAsia"/>
          <w:sz w:val="20"/>
          <w:szCs w:val="20"/>
        </w:rPr>
        <w:t xml:space="preserve"> at UE side</w:t>
      </w:r>
      <w:r w:rsidR="00160782">
        <w:rPr>
          <w:rFonts w:ascii="Times New Roman" w:hAnsi="Times New Roman" w:hint="eastAsia"/>
          <w:sz w:val="20"/>
          <w:szCs w:val="20"/>
        </w:rPr>
        <w:t xml:space="preserve">, the </w:t>
      </w:r>
      <w:r w:rsidR="00852894">
        <w:rPr>
          <w:rFonts w:ascii="Times New Roman" w:hAnsi="Times New Roman" w:hint="eastAsia"/>
          <w:sz w:val="20"/>
          <w:szCs w:val="20"/>
        </w:rPr>
        <w:t xml:space="preserve">UE can perform </w:t>
      </w:r>
      <w:r w:rsidR="006658C6">
        <w:rPr>
          <w:rFonts w:ascii="Times New Roman" w:hAnsi="Times New Roman" w:hint="eastAsia"/>
          <w:sz w:val="20"/>
          <w:szCs w:val="20"/>
        </w:rPr>
        <w:t xml:space="preserve">QCB </w:t>
      </w:r>
      <w:r w:rsidR="006658C6">
        <w:rPr>
          <w:rFonts w:ascii="Times New Roman" w:hAnsi="Times New Roman"/>
          <w:sz w:val="20"/>
          <w:szCs w:val="20"/>
        </w:rPr>
        <w:t>association</w:t>
      </w:r>
      <w:r w:rsidR="006658C6">
        <w:rPr>
          <w:rFonts w:ascii="Times New Roman" w:hAnsi="Times New Roman" w:hint="eastAsia"/>
          <w:sz w:val="20"/>
          <w:szCs w:val="20"/>
        </w:rPr>
        <w:t xml:space="preserve"> according to </w:t>
      </w:r>
      <w:r w:rsidR="006658C6">
        <w:rPr>
          <w:rFonts w:ascii="Times New Roman" w:hAnsi="Times New Roman"/>
          <w:sz w:val="20"/>
          <w:szCs w:val="20"/>
        </w:rPr>
        <w:t>the</w:t>
      </w:r>
      <w:r w:rsidR="006658C6">
        <w:rPr>
          <w:rFonts w:ascii="Times New Roman" w:hAnsi="Times New Roman" w:hint="eastAsia"/>
          <w:sz w:val="20"/>
          <w:szCs w:val="20"/>
        </w:rPr>
        <w:t xml:space="preserve"> measure</w:t>
      </w:r>
      <w:r w:rsidR="00E1680C">
        <w:rPr>
          <w:rFonts w:ascii="Times New Roman" w:hAnsi="Times New Roman"/>
          <w:sz w:val="20"/>
          <w:szCs w:val="20"/>
        </w:rPr>
        <w:t>ment</w:t>
      </w:r>
      <w:r w:rsidR="006658C6">
        <w:rPr>
          <w:rFonts w:ascii="Times New Roman" w:hAnsi="Times New Roman" w:hint="eastAsia"/>
          <w:sz w:val="20"/>
          <w:szCs w:val="20"/>
        </w:rPr>
        <w:t xml:space="preserve"> and the corresponding </w:t>
      </w:r>
      <w:r w:rsidR="00732BE5">
        <w:rPr>
          <w:rFonts w:ascii="Times New Roman" w:hAnsi="Times New Roman"/>
          <w:sz w:val="20"/>
          <w:szCs w:val="20"/>
        </w:rPr>
        <w:t>QCB grouping</w:t>
      </w:r>
      <w:r w:rsidR="006658C6">
        <w:rPr>
          <w:rFonts w:ascii="Times New Roman" w:hAnsi="Times New Roman" w:hint="eastAsia"/>
          <w:sz w:val="20"/>
          <w:szCs w:val="20"/>
        </w:rPr>
        <w:t xml:space="preserve"> </w:t>
      </w:r>
      <w:r w:rsidR="00732BE5">
        <w:rPr>
          <w:rFonts w:ascii="Times New Roman" w:hAnsi="Times New Roman"/>
          <w:sz w:val="20"/>
          <w:szCs w:val="20"/>
        </w:rPr>
        <w:t>is</w:t>
      </w:r>
      <w:r w:rsidR="00852894">
        <w:rPr>
          <w:rFonts w:ascii="Times New Roman" w:hAnsi="Times New Roman" w:hint="eastAsia"/>
          <w:sz w:val="20"/>
          <w:szCs w:val="20"/>
        </w:rPr>
        <w:t xml:space="preserve"> reported to the TRP side</w:t>
      </w:r>
      <w:r w:rsidR="006658C6">
        <w:rPr>
          <w:rFonts w:ascii="Times New Roman" w:hAnsi="Times New Roman" w:hint="eastAsia"/>
          <w:sz w:val="20"/>
          <w:szCs w:val="20"/>
        </w:rPr>
        <w:t xml:space="preserve">. </w:t>
      </w:r>
      <w:r w:rsidR="00E1680C">
        <w:rPr>
          <w:rFonts w:ascii="Times New Roman" w:hAnsi="Times New Roman"/>
          <w:sz w:val="20"/>
          <w:szCs w:val="20"/>
        </w:rPr>
        <w:t xml:space="preserve"> We call this as part of group based beam management</w:t>
      </w:r>
      <w:r w:rsidR="00732BE5">
        <w:rPr>
          <w:rFonts w:ascii="Times New Roman" w:hAnsi="Times New Roman"/>
          <w:sz w:val="20"/>
          <w:szCs w:val="20"/>
        </w:rPr>
        <w:t xml:space="preserve"> in which beams sharing with similar QCL/QCB properties are grouped into a subset.  Note that grouping at TRP and UE are done differently.   More details can be found in our companion contribution [4].</w:t>
      </w:r>
    </w:p>
    <w:p w14:paraId="5F8C0492" w14:textId="77777777" w:rsidR="00400653" w:rsidRDefault="00400653" w:rsidP="00400653">
      <w:pPr>
        <w:keepNext/>
        <w:jc w:val="center"/>
      </w:pPr>
    </w:p>
    <w:p w14:paraId="19982FEE" w14:textId="6A941EA2" w:rsidR="00C97D18" w:rsidRDefault="0097654C" w:rsidP="00400653">
      <w:pPr>
        <w:keepNext/>
        <w:jc w:val="center"/>
      </w:pPr>
      <w:r>
        <w:rPr>
          <w:noProof/>
        </w:rPr>
        <w:drawing>
          <wp:inline distT="0" distB="0" distL="0" distR="0" wp14:anchorId="4F680E1C" wp14:editId="0D130D74">
            <wp:extent cx="5332021" cy="3214024"/>
            <wp:effectExtent l="0" t="0" r="254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40294" cy="3219011"/>
                    </a:xfrm>
                    <a:prstGeom prst="rect">
                      <a:avLst/>
                    </a:prstGeom>
                  </pic:spPr>
                </pic:pic>
              </a:graphicData>
            </a:graphic>
          </wp:inline>
        </w:drawing>
      </w:r>
    </w:p>
    <w:p w14:paraId="7E737D99" w14:textId="77777777" w:rsidR="002D6BE2" w:rsidRPr="00400653" w:rsidRDefault="00400653" w:rsidP="00400653">
      <w:pPr>
        <w:pStyle w:val="ac"/>
        <w:jc w:val="center"/>
        <w:rPr>
          <w:lang w:eastAsia="zh-CN"/>
        </w:rPr>
      </w:pPr>
      <w:bookmarkStart w:id="10" w:name="_Ref465956031"/>
      <w:r>
        <w:t xml:space="preserve">Figure </w:t>
      </w:r>
      <w:r w:rsidR="000B3500">
        <w:fldChar w:fldCharType="begin"/>
      </w:r>
      <w:r w:rsidR="008E46D1">
        <w:instrText xml:space="preserve"> SEQ Figure \* ARABIC </w:instrText>
      </w:r>
      <w:r w:rsidR="000B3500">
        <w:fldChar w:fldCharType="separate"/>
      </w:r>
      <w:r w:rsidR="004A0FE1">
        <w:rPr>
          <w:noProof/>
        </w:rPr>
        <w:t>4</w:t>
      </w:r>
      <w:r w:rsidR="000B3500">
        <w:rPr>
          <w:noProof/>
        </w:rPr>
        <w:fldChar w:fldCharType="end"/>
      </w:r>
      <w:bookmarkEnd w:id="10"/>
      <w:r>
        <w:rPr>
          <w:rFonts w:hint="eastAsia"/>
          <w:lang w:eastAsia="zh-CN"/>
        </w:rPr>
        <w:t xml:space="preserve"> Illustration of the QCL association in two ways</w:t>
      </w:r>
    </w:p>
    <w:p w14:paraId="2FA64301" w14:textId="17960855" w:rsidR="005033E7" w:rsidRPr="005033E7" w:rsidRDefault="005033E7" w:rsidP="00852894">
      <w:pPr>
        <w:jc w:val="both"/>
        <w:rPr>
          <w:rFonts w:ascii="Times New Roman" w:hAnsi="Times New Roman"/>
          <w:i/>
          <w:sz w:val="20"/>
          <w:szCs w:val="20"/>
          <w:lang w:val="en-GB"/>
        </w:rPr>
      </w:pPr>
      <w:r w:rsidRPr="00B6768E">
        <w:rPr>
          <w:rFonts w:ascii="Times New Roman" w:hAnsi="Times New Roman" w:hint="eastAsia"/>
          <w:b/>
          <w:i/>
          <w:sz w:val="20"/>
          <w:szCs w:val="20"/>
          <w:lang w:val="en-GB"/>
        </w:rPr>
        <w:t xml:space="preserve">Proposal </w:t>
      </w:r>
      <w:r w:rsidR="008D5A58">
        <w:rPr>
          <w:rFonts w:ascii="Times New Roman" w:hAnsi="Times New Roman" w:hint="eastAsia"/>
          <w:b/>
          <w:i/>
          <w:sz w:val="20"/>
          <w:szCs w:val="20"/>
          <w:lang w:val="en-GB"/>
        </w:rPr>
        <w:t>6</w:t>
      </w:r>
      <w:r w:rsidRPr="00B6768E">
        <w:rPr>
          <w:rFonts w:ascii="Times New Roman" w:hAnsi="Times New Roman" w:hint="eastAsia"/>
          <w:b/>
          <w:i/>
          <w:sz w:val="20"/>
          <w:szCs w:val="20"/>
          <w:lang w:val="en-GB"/>
        </w:rPr>
        <w:t>:</w:t>
      </w:r>
      <w:r>
        <w:rPr>
          <w:rFonts w:ascii="Times New Roman" w:hAnsi="Times New Roman" w:hint="eastAsia"/>
          <w:i/>
          <w:sz w:val="20"/>
          <w:szCs w:val="20"/>
          <w:lang w:val="en-GB"/>
        </w:rPr>
        <w:t xml:space="preserve"> Both </w:t>
      </w:r>
      <w:r w:rsidR="008D5A58">
        <w:rPr>
          <w:rFonts w:ascii="Times New Roman" w:hAnsi="Times New Roman" w:hint="eastAsia"/>
          <w:i/>
          <w:sz w:val="20"/>
          <w:szCs w:val="20"/>
          <w:lang w:val="en-GB"/>
        </w:rPr>
        <w:t>TRP</w:t>
      </w:r>
      <w:r>
        <w:rPr>
          <w:rFonts w:ascii="Times New Roman" w:hAnsi="Times New Roman" w:hint="eastAsia"/>
          <w:i/>
          <w:sz w:val="20"/>
          <w:szCs w:val="20"/>
          <w:lang w:val="en-GB"/>
        </w:rPr>
        <w:t>/UE centric QCL</w:t>
      </w:r>
      <w:r w:rsidR="008D5A58">
        <w:rPr>
          <w:rFonts w:ascii="Times New Roman" w:hAnsi="Times New Roman"/>
          <w:i/>
          <w:sz w:val="20"/>
          <w:szCs w:val="20"/>
          <w:lang w:val="en-GB"/>
        </w:rPr>
        <w:t>/QCB</w:t>
      </w:r>
      <w:r>
        <w:rPr>
          <w:rFonts w:ascii="Times New Roman" w:hAnsi="Times New Roman" w:hint="eastAsia"/>
          <w:i/>
          <w:sz w:val="20"/>
          <w:szCs w:val="20"/>
          <w:lang w:val="en-GB"/>
        </w:rPr>
        <w:t xml:space="preserve"> </w:t>
      </w:r>
      <w:r w:rsidR="008D5A58">
        <w:rPr>
          <w:rFonts w:ascii="Times New Roman" w:hAnsi="Times New Roman"/>
          <w:i/>
          <w:sz w:val="20"/>
          <w:szCs w:val="20"/>
          <w:lang w:val="en-GB"/>
        </w:rPr>
        <w:t>associations</w:t>
      </w:r>
      <w:r>
        <w:rPr>
          <w:rFonts w:ascii="Times New Roman" w:hAnsi="Times New Roman" w:hint="eastAsia"/>
          <w:i/>
          <w:sz w:val="20"/>
          <w:szCs w:val="20"/>
          <w:lang w:val="en-GB"/>
        </w:rPr>
        <w:t xml:space="preserve"> should be </w:t>
      </w:r>
      <w:r w:rsidR="00852894">
        <w:rPr>
          <w:rFonts w:ascii="Times New Roman" w:hAnsi="Times New Roman" w:hint="eastAsia"/>
          <w:i/>
          <w:sz w:val="20"/>
          <w:szCs w:val="20"/>
          <w:lang w:val="en-GB"/>
        </w:rPr>
        <w:t xml:space="preserve">supported in NR to indicate </w:t>
      </w:r>
      <w:r>
        <w:rPr>
          <w:rFonts w:ascii="Times New Roman" w:hAnsi="Times New Roman" w:hint="eastAsia"/>
          <w:i/>
          <w:sz w:val="20"/>
          <w:szCs w:val="20"/>
          <w:lang w:val="en-GB"/>
        </w:rPr>
        <w:t>channel</w:t>
      </w:r>
      <w:r w:rsidR="00852894">
        <w:rPr>
          <w:rFonts w:ascii="Times New Roman" w:hAnsi="Times New Roman"/>
          <w:i/>
          <w:sz w:val="20"/>
          <w:szCs w:val="20"/>
          <w:lang w:val="en-GB"/>
        </w:rPr>
        <w:t xml:space="preserve"> </w:t>
      </w:r>
      <w:r w:rsidR="00852894">
        <w:rPr>
          <w:rFonts w:ascii="Times New Roman" w:hAnsi="Times New Roman" w:hint="eastAsia"/>
          <w:i/>
          <w:sz w:val="20"/>
          <w:szCs w:val="20"/>
          <w:lang w:val="en-GB"/>
        </w:rPr>
        <w:t>accuracy</w:t>
      </w:r>
      <w:r>
        <w:rPr>
          <w:rFonts w:ascii="Times New Roman" w:hAnsi="Times New Roman" w:hint="eastAsia"/>
          <w:i/>
          <w:sz w:val="20"/>
          <w:szCs w:val="20"/>
          <w:lang w:val="en-GB"/>
        </w:rPr>
        <w:t xml:space="preserve"> information.</w:t>
      </w:r>
    </w:p>
    <w:p w14:paraId="186550E9" w14:textId="77777777" w:rsidR="007E5079" w:rsidRDefault="0023314C" w:rsidP="006B69A7">
      <w:pPr>
        <w:pStyle w:val="1"/>
        <w:spacing w:beforeLines="50" w:before="180" w:line="360" w:lineRule="auto"/>
        <w:ind w:left="431" w:hanging="431"/>
        <w:rPr>
          <w:sz w:val="32"/>
          <w:lang w:val="en-US"/>
        </w:rPr>
      </w:pPr>
      <w:r w:rsidRPr="001C3AC5">
        <w:rPr>
          <w:sz w:val="32"/>
          <w:lang w:val="en-US"/>
        </w:rPr>
        <w:t>Conclusions</w:t>
      </w:r>
    </w:p>
    <w:p w14:paraId="01DDC26E" w14:textId="77777777" w:rsidR="00277393" w:rsidRDefault="00277393" w:rsidP="00277393">
      <w:pPr>
        <w:rPr>
          <w:rFonts w:ascii="Times New Roman" w:hAnsi="Times New Roman"/>
          <w:kern w:val="2"/>
          <w:sz w:val="20"/>
          <w:szCs w:val="20"/>
        </w:rPr>
      </w:pPr>
      <w:r w:rsidRPr="00277393">
        <w:rPr>
          <w:rFonts w:ascii="Times New Roman" w:hAnsi="Times New Roman" w:hint="eastAsia"/>
          <w:kern w:val="2"/>
          <w:sz w:val="20"/>
          <w:szCs w:val="20"/>
        </w:rPr>
        <w:t xml:space="preserve">In this contribution, </w:t>
      </w:r>
      <w:r w:rsidR="00852894">
        <w:rPr>
          <w:rFonts w:ascii="Times New Roman" w:hAnsi="Times New Roman"/>
          <w:kern w:val="2"/>
          <w:sz w:val="20"/>
          <w:szCs w:val="20"/>
        </w:rPr>
        <w:t>analysis</w:t>
      </w:r>
      <w:r>
        <w:rPr>
          <w:rFonts w:ascii="Times New Roman" w:hAnsi="Times New Roman" w:hint="eastAsia"/>
          <w:kern w:val="2"/>
          <w:sz w:val="20"/>
          <w:szCs w:val="20"/>
        </w:rPr>
        <w:t xml:space="preserve"> of the QCL related issues</w:t>
      </w:r>
      <w:r w:rsidR="00852894">
        <w:rPr>
          <w:rFonts w:ascii="Times New Roman" w:hAnsi="Times New Roman"/>
          <w:kern w:val="2"/>
          <w:sz w:val="20"/>
          <w:szCs w:val="20"/>
        </w:rPr>
        <w:t xml:space="preserve"> for NR</w:t>
      </w:r>
      <w:r>
        <w:rPr>
          <w:rFonts w:ascii="Times New Roman" w:hAnsi="Times New Roman" w:hint="eastAsia"/>
          <w:kern w:val="2"/>
          <w:sz w:val="20"/>
          <w:szCs w:val="20"/>
        </w:rPr>
        <w:t xml:space="preserve"> have been conducted with the following observations and proposal:</w:t>
      </w:r>
    </w:p>
    <w:p w14:paraId="1912B5FC" w14:textId="25FD2B9E" w:rsidR="00186D1A" w:rsidRDefault="00186D1A" w:rsidP="00186D1A">
      <w:pPr>
        <w:jc w:val="both"/>
        <w:rPr>
          <w:rFonts w:ascii="Times New Roman" w:hAnsi="Times New Roman"/>
          <w:i/>
          <w:sz w:val="20"/>
          <w:szCs w:val="20"/>
        </w:rPr>
      </w:pPr>
      <w:r w:rsidRPr="00B41D90">
        <w:rPr>
          <w:rFonts w:ascii="Times New Roman" w:hAnsi="Times New Roman" w:hint="eastAsia"/>
          <w:b/>
          <w:i/>
          <w:sz w:val="20"/>
          <w:szCs w:val="20"/>
          <w:lang w:val="en-GB"/>
        </w:rPr>
        <w:t>Observation 1</w:t>
      </w:r>
      <w:r w:rsidRPr="00B41D90">
        <w:rPr>
          <w:rFonts w:ascii="Times New Roman" w:hAnsi="Times New Roman"/>
          <w:b/>
          <w:i/>
          <w:sz w:val="20"/>
          <w:szCs w:val="20"/>
          <w:lang w:val="en-GB"/>
        </w:rPr>
        <w:t>:</w:t>
      </w:r>
      <w:r>
        <w:rPr>
          <w:rFonts w:ascii="Times New Roman" w:hAnsi="Times New Roman"/>
          <w:b/>
          <w:i/>
          <w:sz w:val="20"/>
          <w:szCs w:val="20"/>
          <w:lang w:val="en-GB"/>
        </w:rPr>
        <w:t xml:space="preserve"> </w:t>
      </w:r>
      <w:r w:rsidRPr="00D34194">
        <w:rPr>
          <w:rFonts w:ascii="Times New Roman" w:hAnsi="Times New Roman" w:hint="eastAsia"/>
          <w:i/>
          <w:sz w:val="20"/>
          <w:szCs w:val="20"/>
        </w:rPr>
        <w:t xml:space="preserve">Both angle of arrival/departure </w:t>
      </w:r>
      <w:r>
        <w:rPr>
          <w:rFonts w:ascii="Times New Roman" w:hAnsi="Times New Roman" w:hint="eastAsia"/>
          <w:i/>
          <w:sz w:val="20"/>
          <w:szCs w:val="20"/>
        </w:rPr>
        <w:t xml:space="preserve">and spatial correlation </w:t>
      </w:r>
      <w:r w:rsidRPr="00D34194">
        <w:rPr>
          <w:rFonts w:ascii="Times New Roman" w:hAnsi="Times New Roman" w:hint="eastAsia"/>
          <w:i/>
          <w:sz w:val="20"/>
          <w:szCs w:val="20"/>
        </w:rPr>
        <w:t xml:space="preserve">can reflect the channel spatial information </w:t>
      </w:r>
      <w:r w:rsidRPr="00D34194">
        <w:rPr>
          <w:rFonts w:ascii="Times New Roman" w:hAnsi="Times New Roman"/>
          <w:i/>
          <w:sz w:val="20"/>
          <w:szCs w:val="20"/>
        </w:rPr>
        <w:t>which</w:t>
      </w:r>
      <w:r w:rsidRPr="00D34194">
        <w:rPr>
          <w:rFonts w:ascii="Times New Roman" w:hAnsi="Times New Roman" w:hint="eastAsia"/>
          <w:i/>
          <w:sz w:val="20"/>
          <w:szCs w:val="20"/>
        </w:rPr>
        <w:t xml:space="preserve"> </w:t>
      </w:r>
      <w:r w:rsidRPr="00D34194">
        <w:rPr>
          <w:rFonts w:ascii="Times New Roman" w:hAnsi="Times New Roman"/>
          <w:i/>
          <w:sz w:val="20"/>
          <w:szCs w:val="20"/>
        </w:rPr>
        <w:t>fundamental</w:t>
      </w:r>
      <w:r w:rsidRPr="00D34194">
        <w:rPr>
          <w:rFonts w:ascii="Times New Roman" w:hAnsi="Times New Roman" w:hint="eastAsia"/>
          <w:i/>
          <w:sz w:val="20"/>
          <w:szCs w:val="20"/>
        </w:rPr>
        <w:t>ly refers to the distribution of multiple-paths in spatial domain.</w:t>
      </w:r>
      <w:r>
        <w:rPr>
          <w:rFonts w:ascii="Times New Roman" w:hAnsi="Times New Roman" w:hint="eastAsia"/>
          <w:i/>
          <w:sz w:val="20"/>
          <w:szCs w:val="20"/>
        </w:rPr>
        <w:t xml:space="preserve"> </w:t>
      </w:r>
      <w:r>
        <w:rPr>
          <w:rFonts w:ascii="Times New Roman" w:hAnsi="Times New Roman"/>
          <w:i/>
          <w:sz w:val="20"/>
          <w:szCs w:val="20"/>
        </w:rPr>
        <w:t>Defining spatial parameters in terms of angles seems to be</w:t>
      </w:r>
      <w:r>
        <w:rPr>
          <w:rFonts w:ascii="Times New Roman" w:hAnsi="Times New Roman" w:hint="eastAsia"/>
          <w:i/>
          <w:sz w:val="20"/>
          <w:szCs w:val="20"/>
        </w:rPr>
        <w:t xml:space="preserve"> more </w:t>
      </w:r>
      <w:r>
        <w:rPr>
          <w:rFonts w:ascii="Times New Roman" w:hAnsi="Times New Roman"/>
          <w:i/>
          <w:sz w:val="20"/>
          <w:szCs w:val="20"/>
        </w:rPr>
        <w:t>straightforward</w:t>
      </w:r>
      <w:r>
        <w:rPr>
          <w:rFonts w:ascii="Times New Roman" w:hAnsi="Times New Roman" w:hint="eastAsia"/>
          <w:i/>
          <w:sz w:val="20"/>
          <w:szCs w:val="20"/>
        </w:rPr>
        <w:t>.</w:t>
      </w:r>
    </w:p>
    <w:p w14:paraId="3075972D" w14:textId="2297D391" w:rsidR="00186D1A" w:rsidRDefault="00186D1A" w:rsidP="00186D1A">
      <w:pPr>
        <w:snapToGrid w:val="0"/>
        <w:spacing w:afterLines="50" w:after="180"/>
        <w:jc w:val="both"/>
        <w:rPr>
          <w:rFonts w:ascii="Times New Roman" w:hAnsi="Times New Roman"/>
          <w:i/>
          <w:sz w:val="20"/>
          <w:szCs w:val="20"/>
          <w:lang w:val="en-GB"/>
        </w:rPr>
      </w:pPr>
      <w:r>
        <w:rPr>
          <w:rFonts w:ascii="Times New Roman" w:hAnsi="Times New Roman" w:hint="eastAsia"/>
          <w:b/>
          <w:i/>
          <w:sz w:val="20"/>
          <w:szCs w:val="20"/>
          <w:lang w:val="en-GB"/>
        </w:rPr>
        <w:t xml:space="preserve">Observation 2: </w:t>
      </w:r>
      <w:r>
        <w:rPr>
          <w:rFonts w:ascii="Times New Roman" w:hAnsi="Times New Roman"/>
          <w:i/>
          <w:sz w:val="20"/>
          <w:szCs w:val="20"/>
          <w:lang w:val="en-GB"/>
        </w:rPr>
        <w:t>C</w:t>
      </w:r>
      <w:r w:rsidRPr="00483E50">
        <w:rPr>
          <w:rFonts w:ascii="Times New Roman" w:hAnsi="Times New Roman" w:hint="eastAsia"/>
          <w:i/>
          <w:sz w:val="20"/>
          <w:szCs w:val="20"/>
          <w:lang w:val="en-GB"/>
        </w:rPr>
        <w:t xml:space="preserve">hannel reciprocity among UL and DL can be represented through </w:t>
      </w:r>
      <w:r w:rsidR="00C519F5">
        <w:rPr>
          <w:rFonts w:ascii="Times New Roman" w:hAnsi="Times New Roman" w:hint="eastAsia"/>
          <w:i/>
          <w:sz w:val="20"/>
          <w:szCs w:val="20"/>
          <w:lang w:val="en-GB"/>
        </w:rPr>
        <w:t xml:space="preserve">combination of </w:t>
      </w:r>
      <w:r w:rsidRPr="00483E50">
        <w:rPr>
          <w:rFonts w:ascii="Times New Roman" w:hAnsi="Times New Roman" w:hint="eastAsia"/>
          <w:i/>
          <w:sz w:val="20"/>
          <w:szCs w:val="20"/>
          <w:lang w:val="en-GB"/>
        </w:rPr>
        <w:t>QCL parameters.</w:t>
      </w:r>
    </w:p>
    <w:p w14:paraId="6C2A4B40" w14:textId="77777777" w:rsidR="00186D1A" w:rsidRPr="000F6D2F" w:rsidRDefault="00186D1A" w:rsidP="00186D1A">
      <w:pPr>
        <w:spacing w:before="240" w:after="240" w:line="240" w:lineRule="auto"/>
        <w:jc w:val="both"/>
        <w:rPr>
          <w:rFonts w:ascii="Times New Roman" w:hAnsi="Times New Roman"/>
          <w:i/>
          <w:sz w:val="20"/>
          <w:szCs w:val="20"/>
        </w:rPr>
      </w:pPr>
      <w:r w:rsidRPr="000F6D2F">
        <w:rPr>
          <w:rFonts w:ascii="Times New Roman" w:hAnsi="Times New Roman"/>
          <w:b/>
          <w:i/>
          <w:sz w:val="20"/>
          <w:szCs w:val="20"/>
        </w:rPr>
        <w:t xml:space="preserve">Proposal 1: </w:t>
      </w:r>
      <w:r w:rsidRPr="000F6D2F">
        <w:rPr>
          <w:rFonts w:ascii="Times New Roman" w:hAnsi="Times New Roman"/>
          <w:i/>
          <w:sz w:val="20"/>
          <w:szCs w:val="20"/>
        </w:rPr>
        <w:t>Introducing a new set of “Quasi-Co-beam” parameters e.g. angle of arrival, delay to QCL parameters.  Grouping of antenna ports according to quasi-co-beam properties is fed back by the UE.</w:t>
      </w:r>
    </w:p>
    <w:p w14:paraId="4126583D" w14:textId="1BA6C02D" w:rsidR="00186D1A" w:rsidRPr="00483E50" w:rsidRDefault="00186D1A" w:rsidP="00186D1A">
      <w:pPr>
        <w:snapToGrid w:val="0"/>
        <w:spacing w:afterLines="50" w:after="180"/>
        <w:jc w:val="both"/>
      </w:pPr>
      <w:r>
        <w:rPr>
          <w:rFonts w:ascii="Times New Roman" w:hAnsi="Times New Roman" w:hint="eastAsia"/>
          <w:b/>
          <w:i/>
          <w:sz w:val="20"/>
          <w:szCs w:val="20"/>
          <w:lang w:val="en-GB"/>
        </w:rPr>
        <w:t xml:space="preserve">Proposal 2: </w:t>
      </w:r>
      <w:r>
        <w:rPr>
          <w:rFonts w:ascii="Times New Roman" w:hAnsi="Times New Roman"/>
          <w:i/>
          <w:sz w:val="20"/>
          <w:szCs w:val="20"/>
        </w:rPr>
        <w:t>Angle</w:t>
      </w:r>
      <w:r w:rsidRPr="00D34194">
        <w:rPr>
          <w:rFonts w:ascii="Times New Roman" w:hAnsi="Times New Roman" w:hint="eastAsia"/>
          <w:i/>
          <w:sz w:val="20"/>
          <w:szCs w:val="20"/>
        </w:rPr>
        <w:t xml:space="preserve"> of arrival</w:t>
      </w:r>
      <w:r>
        <w:rPr>
          <w:rFonts w:ascii="Times New Roman" w:hAnsi="Times New Roman" w:hint="eastAsia"/>
          <w:i/>
          <w:sz w:val="20"/>
          <w:szCs w:val="20"/>
        </w:rPr>
        <w:t xml:space="preserve"> should be </w:t>
      </w:r>
      <w:r>
        <w:rPr>
          <w:rFonts w:ascii="Times New Roman" w:hAnsi="Times New Roman"/>
          <w:i/>
          <w:sz w:val="20"/>
          <w:szCs w:val="20"/>
        </w:rPr>
        <w:t>captured</w:t>
      </w:r>
      <w:r>
        <w:rPr>
          <w:rFonts w:ascii="Times New Roman" w:hAnsi="Times New Roman" w:hint="eastAsia"/>
          <w:i/>
          <w:sz w:val="20"/>
          <w:szCs w:val="20"/>
        </w:rPr>
        <w:t xml:space="preserve"> </w:t>
      </w:r>
      <w:r>
        <w:rPr>
          <w:rFonts w:ascii="Times New Roman" w:hAnsi="Times New Roman"/>
          <w:i/>
          <w:sz w:val="20"/>
          <w:szCs w:val="20"/>
        </w:rPr>
        <w:t xml:space="preserve">as spatial parameters </w:t>
      </w:r>
      <w:r>
        <w:rPr>
          <w:rFonts w:ascii="Times New Roman" w:hAnsi="Times New Roman" w:hint="eastAsia"/>
          <w:i/>
          <w:sz w:val="20"/>
          <w:szCs w:val="20"/>
        </w:rPr>
        <w:t>in the QCL</w:t>
      </w:r>
      <w:r>
        <w:rPr>
          <w:rFonts w:ascii="Times New Roman" w:hAnsi="Times New Roman"/>
          <w:i/>
          <w:sz w:val="20"/>
          <w:szCs w:val="20"/>
        </w:rPr>
        <w:t>/QCB</w:t>
      </w:r>
      <w:r>
        <w:rPr>
          <w:rFonts w:ascii="Times New Roman" w:hAnsi="Times New Roman" w:hint="eastAsia"/>
          <w:i/>
          <w:sz w:val="20"/>
          <w:szCs w:val="20"/>
        </w:rPr>
        <w:t xml:space="preserve"> </w:t>
      </w:r>
      <w:r>
        <w:rPr>
          <w:rFonts w:ascii="Times New Roman" w:hAnsi="Times New Roman"/>
          <w:i/>
          <w:sz w:val="20"/>
          <w:szCs w:val="20"/>
        </w:rPr>
        <w:t>parameters</w:t>
      </w:r>
      <w:r>
        <w:rPr>
          <w:rFonts w:ascii="Times New Roman" w:hAnsi="Times New Roman" w:hint="eastAsia"/>
          <w:i/>
          <w:sz w:val="20"/>
          <w:szCs w:val="20"/>
        </w:rPr>
        <w:t xml:space="preserve"> set.</w:t>
      </w:r>
    </w:p>
    <w:p w14:paraId="317D7DE6" w14:textId="77F27459" w:rsidR="00186D1A" w:rsidRDefault="00186D1A" w:rsidP="00186D1A">
      <w:pPr>
        <w:snapToGrid w:val="0"/>
        <w:spacing w:afterLines="50" w:after="180"/>
        <w:jc w:val="both"/>
        <w:rPr>
          <w:rFonts w:ascii="Times New Roman" w:hAnsi="Times New Roman"/>
          <w:i/>
          <w:sz w:val="20"/>
          <w:szCs w:val="20"/>
          <w:lang w:val="en-GB"/>
        </w:rPr>
      </w:pPr>
      <w:r>
        <w:rPr>
          <w:rFonts w:ascii="Times New Roman" w:hAnsi="Times New Roman" w:hint="eastAsia"/>
          <w:b/>
          <w:i/>
          <w:sz w:val="20"/>
          <w:szCs w:val="20"/>
          <w:lang w:val="en-GB"/>
        </w:rPr>
        <w:lastRenderedPageBreak/>
        <w:t xml:space="preserve">Proposal 3: </w:t>
      </w:r>
      <w:r w:rsidRPr="00664B5A">
        <w:rPr>
          <w:rFonts w:ascii="Times New Roman" w:hAnsi="Times New Roman" w:hint="eastAsia"/>
          <w:i/>
          <w:sz w:val="20"/>
          <w:szCs w:val="20"/>
          <w:lang w:val="en-GB"/>
        </w:rPr>
        <w:t>QCL association among antenna ports which used for UL</w:t>
      </w:r>
      <w:r>
        <w:rPr>
          <w:rFonts w:ascii="Times New Roman" w:hAnsi="Times New Roman" w:hint="eastAsia"/>
          <w:i/>
          <w:sz w:val="20"/>
          <w:szCs w:val="20"/>
          <w:lang w:val="en-GB"/>
        </w:rPr>
        <w:t xml:space="preserve">/DL should be supported for </w:t>
      </w:r>
      <w:r w:rsidRPr="00664B5A">
        <w:rPr>
          <w:rFonts w:ascii="Times New Roman" w:hAnsi="Times New Roman" w:hint="eastAsia"/>
          <w:i/>
          <w:sz w:val="20"/>
          <w:szCs w:val="20"/>
          <w:lang w:val="en-GB"/>
        </w:rPr>
        <w:t>indication of channel reciprocity in NR.</w:t>
      </w:r>
    </w:p>
    <w:p w14:paraId="14EAD1EE" w14:textId="3C20343A" w:rsidR="00186D1A" w:rsidRDefault="00186D1A" w:rsidP="00186D1A">
      <w:pPr>
        <w:snapToGrid w:val="0"/>
        <w:spacing w:afterLines="50" w:after="180"/>
        <w:jc w:val="both"/>
        <w:rPr>
          <w:rFonts w:ascii="Times New Roman" w:hAnsi="Times New Roman"/>
          <w:i/>
          <w:sz w:val="20"/>
          <w:szCs w:val="20"/>
          <w:lang w:val="en-GB"/>
        </w:rPr>
      </w:pPr>
      <w:r w:rsidRPr="00F070FD">
        <w:rPr>
          <w:rFonts w:ascii="Times New Roman" w:hAnsi="Times New Roman"/>
          <w:b/>
          <w:i/>
          <w:sz w:val="20"/>
          <w:szCs w:val="20"/>
          <w:lang w:val="en-GB"/>
        </w:rPr>
        <w:t>P</w:t>
      </w:r>
      <w:r w:rsidRPr="00F070FD">
        <w:rPr>
          <w:rFonts w:ascii="Times New Roman" w:hAnsi="Times New Roman" w:hint="eastAsia"/>
          <w:b/>
          <w:i/>
          <w:sz w:val="20"/>
          <w:szCs w:val="20"/>
          <w:lang w:val="en-GB"/>
        </w:rPr>
        <w:t xml:space="preserve">roposal </w:t>
      </w:r>
      <w:r>
        <w:rPr>
          <w:rFonts w:ascii="Times New Roman" w:hAnsi="Times New Roman" w:hint="eastAsia"/>
          <w:b/>
          <w:i/>
          <w:sz w:val="20"/>
          <w:szCs w:val="20"/>
          <w:lang w:val="en-GB"/>
        </w:rPr>
        <w:t xml:space="preserve">4: </w:t>
      </w:r>
      <w:r>
        <w:rPr>
          <w:rFonts w:ascii="Times New Roman" w:hAnsi="Times New Roman"/>
          <w:i/>
          <w:sz w:val="20"/>
          <w:szCs w:val="20"/>
          <w:lang w:val="en-GB"/>
        </w:rPr>
        <w:t>C</w:t>
      </w:r>
      <w:r w:rsidRPr="00F070FD">
        <w:rPr>
          <w:rFonts w:ascii="Times New Roman" w:hAnsi="Times New Roman" w:hint="eastAsia"/>
          <w:i/>
          <w:sz w:val="20"/>
          <w:szCs w:val="20"/>
          <w:lang w:val="en-GB"/>
        </w:rPr>
        <w:t>onfigurable QCL parameters should be supported in NR.</w:t>
      </w:r>
    </w:p>
    <w:p w14:paraId="63E7FD1E" w14:textId="77777777" w:rsidR="008D5A58" w:rsidRDefault="00186D1A" w:rsidP="008D5A58">
      <w:pPr>
        <w:jc w:val="both"/>
        <w:rPr>
          <w:rFonts w:ascii="Times New Roman" w:hAnsi="Times New Roman"/>
          <w:i/>
          <w:sz w:val="20"/>
          <w:szCs w:val="20"/>
          <w:lang w:val="en-GB"/>
        </w:rPr>
      </w:pPr>
      <w:r w:rsidRPr="00F070FD">
        <w:rPr>
          <w:rFonts w:ascii="Times New Roman" w:hAnsi="Times New Roman"/>
          <w:b/>
          <w:i/>
          <w:sz w:val="20"/>
          <w:szCs w:val="20"/>
          <w:lang w:val="en-GB"/>
        </w:rPr>
        <w:t>P</w:t>
      </w:r>
      <w:r w:rsidRPr="00F070FD">
        <w:rPr>
          <w:rFonts w:ascii="Times New Roman" w:hAnsi="Times New Roman" w:hint="eastAsia"/>
          <w:b/>
          <w:i/>
          <w:sz w:val="20"/>
          <w:szCs w:val="20"/>
          <w:lang w:val="en-GB"/>
        </w:rPr>
        <w:t xml:space="preserve">roposal </w:t>
      </w:r>
      <w:r>
        <w:rPr>
          <w:rFonts w:ascii="Times New Roman" w:hAnsi="Times New Roman" w:hint="eastAsia"/>
          <w:b/>
          <w:i/>
          <w:sz w:val="20"/>
          <w:szCs w:val="20"/>
          <w:lang w:val="en-GB"/>
        </w:rPr>
        <w:t>5</w:t>
      </w:r>
      <w:r w:rsidRPr="00710BD8">
        <w:rPr>
          <w:rFonts w:ascii="Times New Roman" w:hAnsi="Times New Roman" w:hint="eastAsia"/>
          <w:b/>
          <w:i/>
          <w:sz w:val="20"/>
          <w:szCs w:val="20"/>
          <w:lang w:val="en-GB"/>
        </w:rPr>
        <w:t xml:space="preserve">: </w:t>
      </w:r>
      <w:r>
        <w:rPr>
          <w:rFonts w:ascii="Times New Roman" w:hAnsi="Times New Roman" w:hint="eastAsia"/>
          <w:i/>
          <w:sz w:val="20"/>
          <w:szCs w:val="20"/>
          <w:lang w:val="en-GB"/>
        </w:rPr>
        <w:t xml:space="preserve">QCL </w:t>
      </w:r>
      <w:r>
        <w:rPr>
          <w:rFonts w:ascii="Times New Roman" w:hAnsi="Times New Roman"/>
          <w:i/>
          <w:sz w:val="20"/>
          <w:szCs w:val="20"/>
          <w:lang w:val="en-GB"/>
        </w:rPr>
        <w:t>association</w:t>
      </w:r>
      <w:r>
        <w:rPr>
          <w:rFonts w:ascii="Times New Roman" w:hAnsi="Times New Roman" w:hint="eastAsia"/>
          <w:i/>
          <w:sz w:val="20"/>
          <w:szCs w:val="20"/>
          <w:lang w:val="en-GB"/>
        </w:rPr>
        <w:t xml:space="preserve"> among different RS ports with regard to various</w:t>
      </w:r>
      <w:r>
        <w:rPr>
          <w:rFonts w:ascii="Times New Roman" w:hAnsi="Times New Roman"/>
          <w:i/>
          <w:sz w:val="20"/>
          <w:szCs w:val="20"/>
          <w:lang w:val="en-GB"/>
        </w:rPr>
        <w:t xml:space="preserve"> combinations of</w:t>
      </w:r>
      <w:r>
        <w:rPr>
          <w:rFonts w:ascii="Times New Roman" w:hAnsi="Times New Roman" w:hint="eastAsia"/>
          <w:i/>
          <w:sz w:val="20"/>
          <w:szCs w:val="20"/>
          <w:lang w:val="en-GB"/>
        </w:rPr>
        <w:t xml:space="preserve"> QCL parameters should </w:t>
      </w:r>
      <w:r w:rsidR="008D5A58">
        <w:rPr>
          <w:rFonts w:ascii="Times New Roman" w:hAnsi="Times New Roman" w:hint="eastAsia"/>
          <w:i/>
          <w:sz w:val="20"/>
          <w:szCs w:val="20"/>
          <w:lang w:val="en-GB"/>
        </w:rPr>
        <w:t xml:space="preserve">be dynamically signalled to </w:t>
      </w:r>
      <w:r>
        <w:rPr>
          <w:rFonts w:ascii="Times New Roman" w:hAnsi="Times New Roman" w:hint="eastAsia"/>
          <w:i/>
          <w:sz w:val="20"/>
          <w:szCs w:val="20"/>
          <w:lang w:val="en-GB"/>
        </w:rPr>
        <w:t>UEs.</w:t>
      </w:r>
    </w:p>
    <w:p w14:paraId="7E5B424F" w14:textId="459E45C9" w:rsidR="008D5A58" w:rsidRPr="005033E7" w:rsidRDefault="008D5A58" w:rsidP="008D5A58">
      <w:pPr>
        <w:jc w:val="both"/>
        <w:rPr>
          <w:rFonts w:ascii="Times New Roman" w:hAnsi="Times New Roman"/>
          <w:i/>
          <w:sz w:val="20"/>
          <w:szCs w:val="20"/>
          <w:lang w:val="en-GB"/>
        </w:rPr>
      </w:pPr>
      <w:r w:rsidRPr="00B6768E">
        <w:rPr>
          <w:rFonts w:ascii="Times New Roman" w:hAnsi="Times New Roman" w:hint="eastAsia"/>
          <w:b/>
          <w:i/>
          <w:sz w:val="20"/>
          <w:szCs w:val="20"/>
          <w:lang w:val="en-GB"/>
        </w:rPr>
        <w:t xml:space="preserve">Proposal </w:t>
      </w:r>
      <w:r>
        <w:rPr>
          <w:rFonts w:ascii="Times New Roman" w:hAnsi="Times New Roman" w:hint="eastAsia"/>
          <w:b/>
          <w:i/>
          <w:sz w:val="20"/>
          <w:szCs w:val="20"/>
          <w:lang w:val="en-GB"/>
        </w:rPr>
        <w:t>6</w:t>
      </w:r>
      <w:r w:rsidRPr="00B6768E">
        <w:rPr>
          <w:rFonts w:ascii="Times New Roman" w:hAnsi="Times New Roman" w:hint="eastAsia"/>
          <w:b/>
          <w:i/>
          <w:sz w:val="20"/>
          <w:szCs w:val="20"/>
          <w:lang w:val="en-GB"/>
        </w:rPr>
        <w:t>:</w:t>
      </w:r>
      <w:r>
        <w:rPr>
          <w:rFonts w:ascii="Times New Roman" w:hAnsi="Times New Roman" w:hint="eastAsia"/>
          <w:i/>
          <w:sz w:val="20"/>
          <w:szCs w:val="20"/>
          <w:lang w:val="en-GB"/>
        </w:rPr>
        <w:t xml:space="preserve"> Both TRP/UE centric QCL</w:t>
      </w:r>
      <w:r>
        <w:rPr>
          <w:rFonts w:ascii="Times New Roman" w:hAnsi="Times New Roman"/>
          <w:i/>
          <w:sz w:val="20"/>
          <w:szCs w:val="20"/>
          <w:lang w:val="en-GB"/>
        </w:rPr>
        <w:t>/QCB</w:t>
      </w:r>
      <w:r>
        <w:rPr>
          <w:rFonts w:ascii="Times New Roman" w:hAnsi="Times New Roman" w:hint="eastAsia"/>
          <w:i/>
          <w:sz w:val="20"/>
          <w:szCs w:val="20"/>
          <w:lang w:val="en-GB"/>
        </w:rPr>
        <w:t xml:space="preserve"> </w:t>
      </w:r>
      <w:r>
        <w:rPr>
          <w:rFonts w:ascii="Times New Roman" w:hAnsi="Times New Roman"/>
          <w:i/>
          <w:sz w:val="20"/>
          <w:szCs w:val="20"/>
          <w:lang w:val="en-GB"/>
        </w:rPr>
        <w:t>associations</w:t>
      </w:r>
      <w:r>
        <w:rPr>
          <w:rFonts w:ascii="Times New Roman" w:hAnsi="Times New Roman" w:hint="eastAsia"/>
          <w:i/>
          <w:sz w:val="20"/>
          <w:szCs w:val="20"/>
          <w:lang w:val="en-GB"/>
        </w:rPr>
        <w:t xml:space="preserve"> should be supported in NR to indicate channel</w:t>
      </w:r>
      <w:r>
        <w:rPr>
          <w:rFonts w:ascii="Times New Roman" w:hAnsi="Times New Roman"/>
          <w:i/>
          <w:sz w:val="20"/>
          <w:szCs w:val="20"/>
          <w:lang w:val="en-GB"/>
        </w:rPr>
        <w:t xml:space="preserve"> </w:t>
      </w:r>
      <w:r>
        <w:rPr>
          <w:rFonts w:ascii="Times New Roman" w:hAnsi="Times New Roman" w:hint="eastAsia"/>
          <w:i/>
          <w:sz w:val="20"/>
          <w:szCs w:val="20"/>
          <w:lang w:val="en-GB"/>
        </w:rPr>
        <w:t>accuracy information.</w:t>
      </w:r>
    </w:p>
    <w:p w14:paraId="1EB30AD0" w14:textId="77777777" w:rsidR="00277393" w:rsidRPr="00BA0581" w:rsidRDefault="00277393" w:rsidP="00277393">
      <w:pPr>
        <w:rPr>
          <w:rFonts w:ascii="Times New Roman" w:hAnsi="Times New Roman"/>
          <w:kern w:val="2"/>
          <w:sz w:val="20"/>
          <w:szCs w:val="20"/>
          <w:lang w:val="en-GB"/>
        </w:rPr>
      </w:pPr>
    </w:p>
    <w:p w14:paraId="55B29B1D" w14:textId="77777777" w:rsidR="007E5079" w:rsidRPr="00277393" w:rsidRDefault="0023314C" w:rsidP="006B69A7">
      <w:pPr>
        <w:pStyle w:val="1"/>
        <w:spacing w:beforeLines="50" w:before="180" w:line="360" w:lineRule="auto"/>
        <w:ind w:left="431" w:hanging="431"/>
        <w:rPr>
          <w:sz w:val="32"/>
          <w:lang w:val="en-US"/>
        </w:rPr>
      </w:pPr>
      <w:bookmarkStart w:id="11" w:name="OLE_LINK10"/>
      <w:bookmarkStart w:id="12" w:name="OLE_LINK11"/>
      <w:r w:rsidRPr="00277393">
        <w:rPr>
          <w:sz w:val="32"/>
          <w:lang w:val="en-US"/>
        </w:rPr>
        <w:t>References</w:t>
      </w:r>
    </w:p>
    <w:p w14:paraId="3FF5814D" w14:textId="77777777" w:rsidR="00A833F1" w:rsidRDefault="00A833F1" w:rsidP="00A833F1">
      <w:pPr>
        <w:numPr>
          <w:ilvl w:val="0"/>
          <w:numId w:val="2"/>
        </w:numPr>
        <w:spacing w:after="0"/>
        <w:jc w:val="both"/>
        <w:rPr>
          <w:rFonts w:ascii="Times New Roman" w:hAnsi="Times New Roman"/>
          <w:sz w:val="20"/>
          <w:szCs w:val="20"/>
        </w:rPr>
      </w:pPr>
      <w:bookmarkStart w:id="13" w:name="_Ref465158873"/>
      <w:bookmarkStart w:id="14" w:name="_Ref446402934"/>
      <w:bookmarkEnd w:id="11"/>
      <w:bookmarkEnd w:id="12"/>
      <w:r w:rsidRPr="009272C6">
        <w:rPr>
          <w:rFonts w:ascii="Times New Roman" w:hAnsi="Times New Roman" w:hint="eastAsia"/>
          <w:sz w:val="20"/>
          <w:szCs w:val="20"/>
        </w:rPr>
        <w:t xml:space="preserve">3GPP </w:t>
      </w:r>
      <w:r>
        <w:rPr>
          <w:rFonts w:ascii="Times New Roman" w:hAnsi="Times New Roman" w:hint="eastAsia"/>
          <w:sz w:val="20"/>
          <w:szCs w:val="20"/>
        </w:rPr>
        <w:t>RAN1 #86bis Chairman Notes</w:t>
      </w:r>
      <w:bookmarkEnd w:id="13"/>
    </w:p>
    <w:bookmarkStart w:id="15" w:name="_Ref465860522"/>
    <w:p w14:paraId="486E31AD" w14:textId="77777777" w:rsidR="001C66D8" w:rsidRPr="001C66D8" w:rsidRDefault="000B3500" w:rsidP="001C66D8">
      <w:pPr>
        <w:numPr>
          <w:ilvl w:val="0"/>
          <w:numId w:val="2"/>
        </w:numPr>
        <w:spacing w:after="0"/>
        <w:jc w:val="both"/>
        <w:rPr>
          <w:rFonts w:ascii="Times New Roman" w:hAnsi="Times New Roman"/>
          <w:sz w:val="20"/>
          <w:szCs w:val="20"/>
        </w:rPr>
      </w:pPr>
      <w:r w:rsidRPr="001C66D8">
        <w:rPr>
          <w:rFonts w:ascii="Times New Roman" w:hAnsi="Times New Roman"/>
          <w:sz w:val="20"/>
          <w:szCs w:val="20"/>
        </w:rPr>
        <w:fldChar w:fldCharType="begin"/>
      </w:r>
      <w:r w:rsidR="00410631" w:rsidRPr="001C66D8">
        <w:rPr>
          <w:rFonts w:ascii="Times New Roman" w:hAnsi="Times New Roman"/>
          <w:sz w:val="20"/>
          <w:szCs w:val="20"/>
        </w:rPr>
        <w:instrText>HYPERLINK "E:\\</w:instrText>
      </w:r>
      <w:r w:rsidR="00410631" w:rsidRPr="001C66D8">
        <w:rPr>
          <w:rFonts w:ascii="Times New Roman" w:hAnsi="Times New Roman" w:hint="eastAsia"/>
          <w:sz w:val="20"/>
          <w:szCs w:val="20"/>
        </w:rPr>
        <w:instrText>高频项目</w:instrText>
      </w:r>
      <w:r w:rsidR="00410631" w:rsidRPr="001C66D8">
        <w:rPr>
          <w:rFonts w:ascii="Times New Roman" w:hAnsi="Times New Roman"/>
          <w:sz w:val="20"/>
          <w:szCs w:val="20"/>
        </w:rPr>
        <w:instrText>\\5g\\</w:instrText>
      </w:r>
      <w:r w:rsidR="00410631" w:rsidRPr="001C66D8">
        <w:rPr>
          <w:rFonts w:ascii="Times New Roman" w:hAnsi="Times New Roman" w:hint="eastAsia"/>
          <w:sz w:val="20"/>
          <w:szCs w:val="20"/>
        </w:rPr>
        <w:instrText>标准</w:instrText>
      </w:r>
      <w:r w:rsidR="00410631" w:rsidRPr="001C66D8">
        <w:rPr>
          <w:rFonts w:ascii="Times New Roman" w:hAnsi="Times New Roman"/>
          <w:sz w:val="20"/>
          <w:szCs w:val="20"/>
        </w:rPr>
        <w:instrText>\\Alll_Meeting\\RAN1#86bis\\TSGR1_86b\\tdocs\\R1-1608675.zip"</w:instrText>
      </w:r>
      <w:r w:rsidRPr="001C66D8">
        <w:rPr>
          <w:rFonts w:ascii="Times New Roman" w:hAnsi="Times New Roman"/>
          <w:sz w:val="20"/>
          <w:szCs w:val="20"/>
        </w:rPr>
        <w:fldChar w:fldCharType="separate"/>
      </w:r>
      <w:r w:rsidR="00410631" w:rsidRPr="001C66D8">
        <w:rPr>
          <w:rFonts w:ascii="Times New Roman" w:hAnsi="Times New Roman"/>
          <w:sz w:val="20"/>
          <w:szCs w:val="20"/>
        </w:rPr>
        <w:t>R1-1608675</w:t>
      </w:r>
      <w:r w:rsidRPr="001C66D8">
        <w:rPr>
          <w:rFonts w:ascii="Times New Roman" w:hAnsi="Times New Roman"/>
          <w:sz w:val="20"/>
          <w:szCs w:val="20"/>
        </w:rPr>
        <w:fldChar w:fldCharType="end"/>
      </w:r>
      <w:r w:rsidR="00410631" w:rsidRPr="001C66D8">
        <w:rPr>
          <w:rFonts w:ascii="Times New Roman" w:hAnsi="Times New Roman"/>
          <w:sz w:val="20"/>
          <w:szCs w:val="20"/>
        </w:rPr>
        <w:tab/>
      </w:r>
      <w:r w:rsidR="00410631" w:rsidRPr="001C66D8">
        <w:rPr>
          <w:rFonts w:ascii="Times New Roman" w:hAnsi="Times New Roman" w:hint="eastAsia"/>
          <w:sz w:val="20"/>
          <w:szCs w:val="20"/>
        </w:rPr>
        <w:t>,</w:t>
      </w:r>
      <w:r w:rsidR="001C66D8" w:rsidRPr="001C66D8">
        <w:rPr>
          <w:rFonts w:ascii="Times New Roman" w:hAnsi="Times New Roman"/>
          <w:sz w:val="20"/>
          <w:szCs w:val="20"/>
        </w:rPr>
        <w:t>”</w:t>
      </w:r>
      <w:r w:rsidR="00410631" w:rsidRPr="001C66D8">
        <w:rPr>
          <w:rFonts w:ascii="Times New Roman" w:hAnsi="Times New Roman"/>
          <w:sz w:val="20"/>
          <w:szCs w:val="20"/>
        </w:rPr>
        <w:t>On Quasi-Co-Location/Beam for NR MIMO</w:t>
      </w:r>
      <w:r w:rsidR="001C66D8" w:rsidRPr="001C66D8">
        <w:rPr>
          <w:rFonts w:ascii="Times New Roman" w:hAnsi="Times New Roman"/>
          <w:sz w:val="20"/>
          <w:szCs w:val="20"/>
        </w:rPr>
        <w:t>”</w:t>
      </w:r>
      <w:r w:rsidR="001C66D8" w:rsidRPr="001C66D8">
        <w:rPr>
          <w:rFonts w:ascii="Times New Roman" w:hAnsi="Times New Roman" w:hint="eastAsia"/>
          <w:sz w:val="20"/>
          <w:szCs w:val="20"/>
        </w:rPr>
        <w:t xml:space="preserve">, </w:t>
      </w:r>
      <w:r w:rsidR="00410631" w:rsidRPr="001C66D8">
        <w:rPr>
          <w:rFonts w:ascii="Times New Roman" w:hAnsi="Times New Roman"/>
          <w:sz w:val="20"/>
          <w:szCs w:val="20"/>
        </w:rPr>
        <w:t>ZTE, ZTE Microelectronics</w:t>
      </w:r>
      <w:r w:rsidR="001C66D8" w:rsidRPr="001C66D8">
        <w:rPr>
          <w:rFonts w:ascii="Times New Roman" w:hAnsi="Times New Roman" w:hint="eastAsia"/>
          <w:sz w:val="20"/>
          <w:szCs w:val="20"/>
        </w:rPr>
        <w:t xml:space="preserve">, </w:t>
      </w:r>
      <w:r w:rsidR="001C66D8" w:rsidRPr="001C66D8">
        <w:rPr>
          <w:rFonts w:ascii="Times New Roman" w:hAnsi="Times New Roman"/>
          <w:sz w:val="20"/>
          <w:szCs w:val="20"/>
        </w:rPr>
        <w:t>3GPP TSG RAN WG1 #</w:t>
      </w:r>
      <w:r w:rsidR="001C66D8" w:rsidRPr="001C66D8">
        <w:rPr>
          <w:rFonts w:ascii="Times New Roman" w:hAnsi="Times New Roman" w:hint="eastAsia"/>
          <w:sz w:val="20"/>
          <w:szCs w:val="20"/>
        </w:rPr>
        <w:t>86b</w:t>
      </w:r>
      <w:r w:rsidR="001C66D8" w:rsidRPr="001C66D8">
        <w:rPr>
          <w:rFonts w:ascii="Times New Roman" w:hAnsi="Times New Roman"/>
          <w:sz w:val="20"/>
          <w:szCs w:val="20"/>
        </w:rPr>
        <w:t>, Lisbon, Portugal, 10</w:t>
      </w:r>
      <w:r w:rsidR="001C66D8" w:rsidRPr="001C66D8">
        <w:rPr>
          <w:rFonts w:ascii="Times New Roman" w:hAnsi="Times New Roman"/>
          <w:sz w:val="20"/>
          <w:szCs w:val="20"/>
          <w:vertAlign w:val="superscript"/>
        </w:rPr>
        <w:t xml:space="preserve">th </w:t>
      </w:r>
      <w:r w:rsidR="001C66D8" w:rsidRPr="001C66D8">
        <w:rPr>
          <w:rFonts w:ascii="Times New Roman" w:hAnsi="Times New Roman"/>
          <w:sz w:val="20"/>
          <w:szCs w:val="20"/>
        </w:rPr>
        <w:t>- 14</w:t>
      </w:r>
      <w:r w:rsidR="001C66D8" w:rsidRPr="001C66D8">
        <w:rPr>
          <w:rFonts w:ascii="Times New Roman" w:hAnsi="Times New Roman"/>
          <w:sz w:val="20"/>
          <w:szCs w:val="20"/>
          <w:vertAlign w:val="superscript"/>
        </w:rPr>
        <w:t>th</w:t>
      </w:r>
      <w:r w:rsidR="001C66D8" w:rsidRPr="001C66D8">
        <w:rPr>
          <w:rFonts w:ascii="Times New Roman" w:hAnsi="Times New Roman"/>
          <w:sz w:val="20"/>
          <w:szCs w:val="20"/>
        </w:rPr>
        <w:t xml:space="preserve"> October 2016</w:t>
      </w:r>
      <w:bookmarkEnd w:id="15"/>
    </w:p>
    <w:bookmarkStart w:id="16" w:name="_Ref465860524"/>
    <w:p w14:paraId="4674975C" w14:textId="77777777" w:rsidR="00EA0A79" w:rsidRDefault="000B3500" w:rsidP="00EA0A79">
      <w:pPr>
        <w:numPr>
          <w:ilvl w:val="0"/>
          <w:numId w:val="2"/>
        </w:numPr>
        <w:spacing w:after="0"/>
        <w:jc w:val="both"/>
        <w:rPr>
          <w:rFonts w:ascii="Times New Roman" w:hAnsi="Times New Roman"/>
          <w:sz w:val="20"/>
          <w:szCs w:val="20"/>
        </w:rPr>
      </w:pPr>
      <w:r w:rsidRPr="00EA0A79">
        <w:rPr>
          <w:rFonts w:ascii="Times New Roman" w:hAnsi="Times New Roman"/>
          <w:sz w:val="20"/>
          <w:szCs w:val="20"/>
        </w:rPr>
        <w:fldChar w:fldCharType="begin"/>
      </w:r>
      <w:r w:rsidR="00EA0A79" w:rsidRPr="00EA0A79">
        <w:rPr>
          <w:rFonts w:ascii="Times New Roman" w:hAnsi="Times New Roman"/>
          <w:sz w:val="20"/>
          <w:szCs w:val="20"/>
        </w:rPr>
        <w:instrText>HYPERLINK "E:\\</w:instrText>
      </w:r>
      <w:r w:rsidR="00EA0A79" w:rsidRPr="00EA0A79">
        <w:rPr>
          <w:rFonts w:ascii="Times New Roman" w:hAnsi="Times New Roman" w:hint="eastAsia"/>
          <w:sz w:val="20"/>
          <w:szCs w:val="20"/>
        </w:rPr>
        <w:instrText>高频项目</w:instrText>
      </w:r>
      <w:r w:rsidR="00EA0A79" w:rsidRPr="00EA0A79">
        <w:rPr>
          <w:rFonts w:ascii="Times New Roman" w:hAnsi="Times New Roman"/>
          <w:sz w:val="20"/>
          <w:szCs w:val="20"/>
        </w:rPr>
        <w:instrText>\\5g\\</w:instrText>
      </w:r>
      <w:r w:rsidR="00EA0A79" w:rsidRPr="00EA0A79">
        <w:rPr>
          <w:rFonts w:ascii="Times New Roman" w:hAnsi="Times New Roman" w:hint="eastAsia"/>
          <w:sz w:val="20"/>
          <w:szCs w:val="20"/>
        </w:rPr>
        <w:instrText>标准</w:instrText>
      </w:r>
      <w:r w:rsidR="00EA0A79" w:rsidRPr="00EA0A79">
        <w:rPr>
          <w:rFonts w:ascii="Times New Roman" w:hAnsi="Times New Roman"/>
          <w:sz w:val="20"/>
          <w:szCs w:val="20"/>
        </w:rPr>
        <w:instrText>\\Alll_Meeting\\RAN1#86bis\\TSGR1_86b\\tdocs\\R1-1609766.zip"</w:instrText>
      </w:r>
      <w:r w:rsidRPr="00EA0A79">
        <w:rPr>
          <w:rFonts w:ascii="Times New Roman" w:hAnsi="Times New Roman"/>
          <w:sz w:val="20"/>
          <w:szCs w:val="20"/>
        </w:rPr>
        <w:fldChar w:fldCharType="separate"/>
      </w:r>
      <w:r w:rsidR="00EA0A79" w:rsidRPr="00EA0A79">
        <w:rPr>
          <w:rFonts w:ascii="Times New Roman" w:hAnsi="Times New Roman"/>
          <w:sz w:val="20"/>
          <w:szCs w:val="20"/>
        </w:rPr>
        <w:t>R1-1609766</w:t>
      </w:r>
      <w:r w:rsidRPr="00EA0A79">
        <w:rPr>
          <w:rFonts w:ascii="Times New Roman" w:hAnsi="Times New Roman"/>
          <w:sz w:val="20"/>
          <w:szCs w:val="20"/>
        </w:rPr>
        <w:fldChar w:fldCharType="end"/>
      </w:r>
      <w:r w:rsidR="00EA0A79" w:rsidRPr="001C66D8">
        <w:rPr>
          <w:rFonts w:ascii="Times New Roman" w:hAnsi="Times New Roman" w:hint="eastAsia"/>
          <w:sz w:val="20"/>
          <w:szCs w:val="20"/>
        </w:rPr>
        <w:t>,</w:t>
      </w:r>
      <w:r w:rsidR="00EA0A79" w:rsidRPr="001C66D8">
        <w:rPr>
          <w:rFonts w:ascii="Times New Roman" w:hAnsi="Times New Roman"/>
          <w:sz w:val="20"/>
          <w:szCs w:val="20"/>
        </w:rPr>
        <w:t>”</w:t>
      </w:r>
      <w:r w:rsidR="00EA0A79" w:rsidRPr="00EA0A79">
        <w:rPr>
          <w:rFonts w:ascii="Times New Roman" w:hAnsi="Times New Roman"/>
          <w:sz w:val="20"/>
          <w:szCs w:val="20"/>
        </w:rPr>
        <w:t xml:space="preserve"> Discussion on QCL</w:t>
      </w:r>
      <w:r w:rsidR="00EA0A79" w:rsidRPr="001C66D8">
        <w:rPr>
          <w:rFonts w:ascii="Times New Roman" w:hAnsi="Times New Roman"/>
          <w:sz w:val="20"/>
          <w:szCs w:val="20"/>
        </w:rPr>
        <w:t>”</w:t>
      </w:r>
      <w:r w:rsidR="00EA0A79" w:rsidRPr="001C66D8">
        <w:rPr>
          <w:rFonts w:ascii="Times New Roman" w:hAnsi="Times New Roman" w:hint="eastAsia"/>
          <w:sz w:val="20"/>
          <w:szCs w:val="20"/>
        </w:rPr>
        <w:t xml:space="preserve">, </w:t>
      </w:r>
      <w:r w:rsidR="00EA0A79" w:rsidRPr="00EA0A79">
        <w:rPr>
          <w:rFonts w:ascii="Times New Roman" w:hAnsi="Times New Roman"/>
          <w:sz w:val="20"/>
          <w:szCs w:val="20"/>
        </w:rPr>
        <w:t>Ericsson</w:t>
      </w:r>
      <w:r w:rsidR="00EA0A79" w:rsidRPr="001C66D8">
        <w:rPr>
          <w:rFonts w:ascii="Times New Roman" w:hAnsi="Times New Roman" w:hint="eastAsia"/>
          <w:sz w:val="20"/>
          <w:szCs w:val="20"/>
        </w:rPr>
        <w:t xml:space="preserve">, </w:t>
      </w:r>
      <w:r w:rsidR="00EA0A79" w:rsidRPr="001C66D8">
        <w:rPr>
          <w:rFonts w:ascii="Times New Roman" w:hAnsi="Times New Roman"/>
          <w:sz w:val="20"/>
          <w:szCs w:val="20"/>
        </w:rPr>
        <w:t>3GPP TSG RAN WG1 #</w:t>
      </w:r>
      <w:r w:rsidR="00EA0A79" w:rsidRPr="001C66D8">
        <w:rPr>
          <w:rFonts w:ascii="Times New Roman" w:hAnsi="Times New Roman" w:hint="eastAsia"/>
          <w:sz w:val="20"/>
          <w:szCs w:val="20"/>
        </w:rPr>
        <w:t>86b</w:t>
      </w:r>
      <w:r w:rsidR="00EA0A79" w:rsidRPr="001C66D8">
        <w:rPr>
          <w:rFonts w:ascii="Times New Roman" w:hAnsi="Times New Roman"/>
          <w:sz w:val="20"/>
          <w:szCs w:val="20"/>
        </w:rPr>
        <w:t>, Lisbon, Portugal, 10</w:t>
      </w:r>
      <w:r w:rsidR="00EA0A79" w:rsidRPr="002356EE">
        <w:rPr>
          <w:rFonts w:ascii="Times New Roman" w:hAnsi="Times New Roman"/>
          <w:sz w:val="20"/>
          <w:szCs w:val="20"/>
          <w:vertAlign w:val="superscript"/>
        </w:rPr>
        <w:t>th</w:t>
      </w:r>
      <w:r w:rsidR="00EA0A79" w:rsidRPr="00EA0A79">
        <w:rPr>
          <w:rFonts w:ascii="Times New Roman" w:hAnsi="Times New Roman"/>
          <w:sz w:val="20"/>
          <w:szCs w:val="20"/>
        </w:rPr>
        <w:t xml:space="preserve"> </w:t>
      </w:r>
      <w:r w:rsidR="00EA0A79" w:rsidRPr="001C66D8">
        <w:rPr>
          <w:rFonts w:ascii="Times New Roman" w:hAnsi="Times New Roman"/>
          <w:sz w:val="20"/>
          <w:szCs w:val="20"/>
        </w:rPr>
        <w:t>- 14</w:t>
      </w:r>
      <w:r w:rsidR="00EA0A79" w:rsidRPr="002356EE">
        <w:rPr>
          <w:rFonts w:ascii="Times New Roman" w:hAnsi="Times New Roman"/>
          <w:sz w:val="20"/>
          <w:szCs w:val="20"/>
          <w:vertAlign w:val="superscript"/>
        </w:rPr>
        <w:t xml:space="preserve">th </w:t>
      </w:r>
      <w:r w:rsidR="00EA0A79" w:rsidRPr="001C66D8">
        <w:rPr>
          <w:rFonts w:ascii="Times New Roman" w:hAnsi="Times New Roman"/>
          <w:sz w:val="20"/>
          <w:szCs w:val="20"/>
        </w:rPr>
        <w:t>October 2016</w:t>
      </w:r>
      <w:bookmarkEnd w:id="16"/>
    </w:p>
    <w:p w14:paraId="01DF7247" w14:textId="77777777" w:rsidR="00732BE5" w:rsidRPr="00732BE5" w:rsidRDefault="00732BE5" w:rsidP="00732BE5">
      <w:pPr>
        <w:numPr>
          <w:ilvl w:val="0"/>
          <w:numId w:val="2"/>
        </w:numPr>
        <w:spacing w:after="0"/>
        <w:jc w:val="both"/>
        <w:rPr>
          <w:rFonts w:ascii="Times New Roman" w:hAnsi="Times New Roman"/>
          <w:sz w:val="20"/>
          <w:szCs w:val="20"/>
        </w:rPr>
      </w:pPr>
      <w:r w:rsidRPr="00732BE5">
        <w:rPr>
          <w:rFonts w:ascii="Times New Roman" w:hAnsi="Times New Roman"/>
          <w:sz w:val="20"/>
          <w:szCs w:val="20"/>
        </w:rPr>
        <w:t>R1-1611415, “Group based beam management”, ZTE, ZTE Microelectronics</w:t>
      </w:r>
    </w:p>
    <w:bookmarkEnd w:id="14"/>
    <w:p w14:paraId="742FB6B3" w14:textId="77777777" w:rsidR="00DC5DDA" w:rsidRPr="001C66D8" w:rsidRDefault="00DC5DDA" w:rsidP="00DC5DDA">
      <w:pPr>
        <w:spacing w:after="0"/>
        <w:jc w:val="both"/>
        <w:rPr>
          <w:rFonts w:ascii="Times New Roman" w:hAnsi="Times New Roman"/>
          <w:sz w:val="20"/>
          <w:szCs w:val="20"/>
        </w:rPr>
      </w:pPr>
    </w:p>
    <w:sectPr w:rsidR="00DC5DDA" w:rsidRPr="001C66D8" w:rsidSect="00AA6DE3">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EA54FC" w14:textId="77777777" w:rsidR="00400B56" w:rsidRDefault="00400B56" w:rsidP="008445A1">
      <w:pPr>
        <w:spacing w:after="0" w:line="240" w:lineRule="auto"/>
      </w:pPr>
      <w:r>
        <w:separator/>
      </w:r>
    </w:p>
  </w:endnote>
  <w:endnote w:type="continuationSeparator" w:id="0">
    <w:p w14:paraId="353A8DC3" w14:textId="77777777" w:rsidR="00400B56" w:rsidRDefault="00400B56" w:rsidP="00844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CBF062" w14:textId="77777777" w:rsidR="00400B56" w:rsidRDefault="00400B56" w:rsidP="008445A1">
      <w:pPr>
        <w:spacing w:after="0" w:line="240" w:lineRule="auto"/>
      </w:pPr>
      <w:r>
        <w:separator/>
      </w:r>
    </w:p>
  </w:footnote>
  <w:footnote w:type="continuationSeparator" w:id="0">
    <w:p w14:paraId="463A52F3" w14:textId="77777777" w:rsidR="00400B56" w:rsidRDefault="00400B56" w:rsidP="008445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1398"/>
    <w:multiLevelType w:val="hybridMultilevel"/>
    <w:tmpl w:val="AE880948"/>
    <w:lvl w:ilvl="0" w:tplc="F87EC0D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B01499"/>
    <w:multiLevelType w:val="hybridMultilevel"/>
    <w:tmpl w:val="D660A22C"/>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5B3AC3"/>
    <w:multiLevelType w:val="hybridMultilevel"/>
    <w:tmpl w:val="83864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BDD06B56">
      <w:start w:val="1"/>
      <w:numFmt w:val="bullet"/>
      <w:lvlText w:val="•"/>
      <w:lvlJc w:val="left"/>
      <w:pPr>
        <w:ind w:left="2160" w:hanging="360"/>
      </w:pPr>
      <w:rPr>
        <w:rFonts w:ascii="Arial" w:hAnsi="Arial" w:hint="default"/>
        <w:lang w:val="en-GB"/>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F433B"/>
    <w:multiLevelType w:val="hybridMultilevel"/>
    <w:tmpl w:val="DF54187C"/>
    <w:lvl w:ilvl="0" w:tplc="1CB2291E">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E23BFC"/>
    <w:multiLevelType w:val="hybridMultilevel"/>
    <w:tmpl w:val="00644F16"/>
    <w:lvl w:ilvl="0" w:tplc="DC148ADA">
      <w:numFmt w:val="bullet"/>
      <w:lvlText w:val="-"/>
      <w:lvlJc w:val="left"/>
      <w:pPr>
        <w:ind w:left="720" w:hanging="36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6F1318"/>
    <w:multiLevelType w:val="hybridMultilevel"/>
    <w:tmpl w:val="E6B8E44C"/>
    <w:lvl w:ilvl="0" w:tplc="0C5A523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D0255D"/>
    <w:multiLevelType w:val="hybridMultilevel"/>
    <w:tmpl w:val="118683E2"/>
    <w:lvl w:ilvl="0" w:tplc="DCD6B4B0">
      <w:start w:val="1"/>
      <w:numFmt w:val="bullet"/>
      <w:lvlText w:val="•"/>
      <w:lvlJc w:val="left"/>
      <w:pPr>
        <w:tabs>
          <w:tab w:val="num" w:pos="720"/>
        </w:tabs>
        <w:ind w:left="720" w:hanging="360"/>
      </w:pPr>
      <w:rPr>
        <w:rFonts w:ascii="Arial" w:hAnsi="Arial" w:hint="default"/>
      </w:rPr>
    </w:lvl>
    <w:lvl w:ilvl="1" w:tplc="3A925314" w:tentative="1">
      <w:start w:val="1"/>
      <w:numFmt w:val="bullet"/>
      <w:lvlText w:val="•"/>
      <w:lvlJc w:val="left"/>
      <w:pPr>
        <w:tabs>
          <w:tab w:val="num" w:pos="1440"/>
        </w:tabs>
        <w:ind w:left="1440" w:hanging="360"/>
      </w:pPr>
      <w:rPr>
        <w:rFonts w:ascii="Arial" w:hAnsi="Arial" w:hint="default"/>
      </w:rPr>
    </w:lvl>
    <w:lvl w:ilvl="2" w:tplc="A5182FBE" w:tentative="1">
      <w:start w:val="1"/>
      <w:numFmt w:val="bullet"/>
      <w:lvlText w:val="•"/>
      <w:lvlJc w:val="left"/>
      <w:pPr>
        <w:tabs>
          <w:tab w:val="num" w:pos="2160"/>
        </w:tabs>
        <w:ind w:left="2160" w:hanging="360"/>
      </w:pPr>
      <w:rPr>
        <w:rFonts w:ascii="Arial" w:hAnsi="Arial" w:hint="default"/>
      </w:rPr>
    </w:lvl>
    <w:lvl w:ilvl="3" w:tplc="ECAC25A8">
      <w:start w:val="1"/>
      <w:numFmt w:val="bullet"/>
      <w:lvlText w:val="•"/>
      <w:lvlJc w:val="left"/>
      <w:pPr>
        <w:tabs>
          <w:tab w:val="num" w:pos="2880"/>
        </w:tabs>
        <w:ind w:left="2880" w:hanging="360"/>
      </w:pPr>
      <w:rPr>
        <w:rFonts w:ascii="Arial" w:hAnsi="Arial" w:hint="default"/>
      </w:rPr>
    </w:lvl>
    <w:lvl w:ilvl="4" w:tplc="185017F8" w:tentative="1">
      <w:start w:val="1"/>
      <w:numFmt w:val="bullet"/>
      <w:lvlText w:val="•"/>
      <w:lvlJc w:val="left"/>
      <w:pPr>
        <w:tabs>
          <w:tab w:val="num" w:pos="3600"/>
        </w:tabs>
        <w:ind w:left="3600" w:hanging="360"/>
      </w:pPr>
      <w:rPr>
        <w:rFonts w:ascii="Arial" w:hAnsi="Arial" w:hint="default"/>
      </w:rPr>
    </w:lvl>
    <w:lvl w:ilvl="5" w:tplc="FBEC1ECA" w:tentative="1">
      <w:start w:val="1"/>
      <w:numFmt w:val="bullet"/>
      <w:lvlText w:val="•"/>
      <w:lvlJc w:val="left"/>
      <w:pPr>
        <w:tabs>
          <w:tab w:val="num" w:pos="4320"/>
        </w:tabs>
        <w:ind w:left="4320" w:hanging="360"/>
      </w:pPr>
      <w:rPr>
        <w:rFonts w:ascii="Arial" w:hAnsi="Arial" w:hint="default"/>
      </w:rPr>
    </w:lvl>
    <w:lvl w:ilvl="6" w:tplc="81F06D78" w:tentative="1">
      <w:start w:val="1"/>
      <w:numFmt w:val="bullet"/>
      <w:lvlText w:val="•"/>
      <w:lvlJc w:val="left"/>
      <w:pPr>
        <w:tabs>
          <w:tab w:val="num" w:pos="5040"/>
        </w:tabs>
        <w:ind w:left="5040" w:hanging="360"/>
      </w:pPr>
      <w:rPr>
        <w:rFonts w:ascii="Arial" w:hAnsi="Arial" w:hint="default"/>
      </w:rPr>
    </w:lvl>
    <w:lvl w:ilvl="7" w:tplc="1EDE7A5A" w:tentative="1">
      <w:start w:val="1"/>
      <w:numFmt w:val="bullet"/>
      <w:lvlText w:val="•"/>
      <w:lvlJc w:val="left"/>
      <w:pPr>
        <w:tabs>
          <w:tab w:val="num" w:pos="5760"/>
        </w:tabs>
        <w:ind w:left="5760" w:hanging="360"/>
      </w:pPr>
      <w:rPr>
        <w:rFonts w:ascii="Arial" w:hAnsi="Arial" w:hint="default"/>
      </w:rPr>
    </w:lvl>
    <w:lvl w:ilvl="8" w:tplc="7138F1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FB0089"/>
    <w:multiLevelType w:val="hybridMultilevel"/>
    <w:tmpl w:val="D004DE2E"/>
    <w:lvl w:ilvl="0" w:tplc="1CB2291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CF5607"/>
    <w:multiLevelType w:val="hybridMultilevel"/>
    <w:tmpl w:val="0AC0E1AA"/>
    <w:lvl w:ilvl="0" w:tplc="EAA0806C">
      <w:start w:val="1"/>
      <w:numFmt w:val="bullet"/>
      <w:lvlText w:val="•"/>
      <w:lvlJc w:val="left"/>
      <w:pPr>
        <w:tabs>
          <w:tab w:val="num" w:pos="720"/>
        </w:tabs>
        <w:ind w:left="720" w:hanging="360"/>
      </w:pPr>
      <w:rPr>
        <w:rFonts w:ascii="Arial" w:hAnsi="Arial" w:hint="default"/>
      </w:rPr>
    </w:lvl>
    <w:lvl w:ilvl="1" w:tplc="214A5F42" w:tentative="1">
      <w:start w:val="1"/>
      <w:numFmt w:val="bullet"/>
      <w:lvlText w:val="•"/>
      <w:lvlJc w:val="left"/>
      <w:pPr>
        <w:tabs>
          <w:tab w:val="num" w:pos="1440"/>
        </w:tabs>
        <w:ind w:left="1440" w:hanging="360"/>
      </w:pPr>
      <w:rPr>
        <w:rFonts w:ascii="Arial" w:hAnsi="Arial" w:hint="default"/>
      </w:rPr>
    </w:lvl>
    <w:lvl w:ilvl="2" w:tplc="DDFED3D2" w:tentative="1">
      <w:start w:val="1"/>
      <w:numFmt w:val="bullet"/>
      <w:lvlText w:val="•"/>
      <w:lvlJc w:val="left"/>
      <w:pPr>
        <w:tabs>
          <w:tab w:val="num" w:pos="2160"/>
        </w:tabs>
        <w:ind w:left="2160" w:hanging="360"/>
      </w:pPr>
      <w:rPr>
        <w:rFonts w:ascii="Arial" w:hAnsi="Arial" w:hint="default"/>
      </w:rPr>
    </w:lvl>
    <w:lvl w:ilvl="3" w:tplc="CA9C3E46">
      <w:start w:val="1"/>
      <w:numFmt w:val="bullet"/>
      <w:lvlText w:val="•"/>
      <w:lvlJc w:val="left"/>
      <w:pPr>
        <w:tabs>
          <w:tab w:val="num" w:pos="2880"/>
        </w:tabs>
        <w:ind w:left="2880" w:hanging="360"/>
      </w:pPr>
      <w:rPr>
        <w:rFonts w:ascii="Arial" w:hAnsi="Arial" w:hint="default"/>
      </w:rPr>
    </w:lvl>
    <w:lvl w:ilvl="4" w:tplc="706EB27E" w:tentative="1">
      <w:start w:val="1"/>
      <w:numFmt w:val="bullet"/>
      <w:lvlText w:val="•"/>
      <w:lvlJc w:val="left"/>
      <w:pPr>
        <w:tabs>
          <w:tab w:val="num" w:pos="3600"/>
        </w:tabs>
        <w:ind w:left="3600" w:hanging="360"/>
      </w:pPr>
      <w:rPr>
        <w:rFonts w:ascii="Arial" w:hAnsi="Arial" w:hint="default"/>
      </w:rPr>
    </w:lvl>
    <w:lvl w:ilvl="5" w:tplc="33C0C08E" w:tentative="1">
      <w:start w:val="1"/>
      <w:numFmt w:val="bullet"/>
      <w:lvlText w:val="•"/>
      <w:lvlJc w:val="left"/>
      <w:pPr>
        <w:tabs>
          <w:tab w:val="num" w:pos="4320"/>
        </w:tabs>
        <w:ind w:left="4320" w:hanging="360"/>
      </w:pPr>
      <w:rPr>
        <w:rFonts w:ascii="Arial" w:hAnsi="Arial" w:hint="default"/>
      </w:rPr>
    </w:lvl>
    <w:lvl w:ilvl="6" w:tplc="93606B50" w:tentative="1">
      <w:start w:val="1"/>
      <w:numFmt w:val="bullet"/>
      <w:lvlText w:val="•"/>
      <w:lvlJc w:val="left"/>
      <w:pPr>
        <w:tabs>
          <w:tab w:val="num" w:pos="5040"/>
        </w:tabs>
        <w:ind w:left="5040" w:hanging="360"/>
      </w:pPr>
      <w:rPr>
        <w:rFonts w:ascii="Arial" w:hAnsi="Arial" w:hint="default"/>
      </w:rPr>
    </w:lvl>
    <w:lvl w:ilvl="7" w:tplc="70A4E610" w:tentative="1">
      <w:start w:val="1"/>
      <w:numFmt w:val="bullet"/>
      <w:lvlText w:val="•"/>
      <w:lvlJc w:val="left"/>
      <w:pPr>
        <w:tabs>
          <w:tab w:val="num" w:pos="5760"/>
        </w:tabs>
        <w:ind w:left="5760" w:hanging="360"/>
      </w:pPr>
      <w:rPr>
        <w:rFonts w:ascii="Arial" w:hAnsi="Arial" w:hint="default"/>
      </w:rPr>
    </w:lvl>
    <w:lvl w:ilvl="8" w:tplc="86FE3A4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260C67"/>
    <w:multiLevelType w:val="hybridMultilevel"/>
    <w:tmpl w:val="1E564CE6"/>
    <w:lvl w:ilvl="0" w:tplc="040B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C61A76"/>
    <w:multiLevelType w:val="hybridMultilevel"/>
    <w:tmpl w:val="B810B18E"/>
    <w:lvl w:ilvl="0" w:tplc="1CB2291E">
      <w:start w:val="1"/>
      <w:numFmt w:val="decimal"/>
      <w:lvlText w:val="%1."/>
      <w:lvlJc w:val="left"/>
      <w:pPr>
        <w:ind w:left="1128" w:hanging="360"/>
      </w:pPr>
      <w:rPr>
        <w:rFonts w:hint="default"/>
      </w:rPr>
    </w:lvl>
    <w:lvl w:ilvl="1" w:tplc="04090019" w:tentative="1">
      <w:start w:val="1"/>
      <w:numFmt w:val="lowerLetter"/>
      <w:lvlText w:val="%2)"/>
      <w:lvlJc w:val="left"/>
      <w:pPr>
        <w:ind w:left="1248" w:hanging="420"/>
      </w:pPr>
    </w:lvl>
    <w:lvl w:ilvl="2" w:tplc="0409001B" w:tentative="1">
      <w:start w:val="1"/>
      <w:numFmt w:val="lowerRoman"/>
      <w:lvlText w:val="%3."/>
      <w:lvlJc w:val="right"/>
      <w:pPr>
        <w:ind w:left="1668" w:hanging="420"/>
      </w:pPr>
    </w:lvl>
    <w:lvl w:ilvl="3" w:tplc="0409000F" w:tentative="1">
      <w:start w:val="1"/>
      <w:numFmt w:val="decimal"/>
      <w:lvlText w:val="%4."/>
      <w:lvlJc w:val="left"/>
      <w:pPr>
        <w:ind w:left="2088" w:hanging="420"/>
      </w:pPr>
    </w:lvl>
    <w:lvl w:ilvl="4" w:tplc="04090019" w:tentative="1">
      <w:start w:val="1"/>
      <w:numFmt w:val="lowerLetter"/>
      <w:lvlText w:val="%5)"/>
      <w:lvlJc w:val="left"/>
      <w:pPr>
        <w:ind w:left="2508" w:hanging="420"/>
      </w:pPr>
    </w:lvl>
    <w:lvl w:ilvl="5" w:tplc="0409001B" w:tentative="1">
      <w:start w:val="1"/>
      <w:numFmt w:val="lowerRoman"/>
      <w:lvlText w:val="%6."/>
      <w:lvlJc w:val="right"/>
      <w:pPr>
        <w:ind w:left="2928" w:hanging="420"/>
      </w:pPr>
    </w:lvl>
    <w:lvl w:ilvl="6" w:tplc="0409000F" w:tentative="1">
      <w:start w:val="1"/>
      <w:numFmt w:val="decimal"/>
      <w:lvlText w:val="%7."/>
      <w:lvlJc w:val="left"/>
      <w:pPr>
        <w:ind w:left="3348" w:hanging="420"/>
      </w:pPr>
    </w:lvl>
    <w:lvl w:ilvl="7" w:tplc="04090019" w:tentative="1">
      <w:start w:val="1"/>
      <w:numFmt w:val="lowerLetter"/>
      <w:lvlText w:val="%8)"/>
      <w:lvlJc w:val="left"/>
      <w:pPr>
        <w:ind w:left="3768" w:hanging="420"/>
      </w:pPr>
    </w:lvl>
    <w:lvl w:ilvl="8" w:tplc="0409001B" w:tentative="1">
      <w:start w:val="1"/>
      <w:numFmt w:val="lowerRoman"/>
      <w:lvlText w:val="%9."/>
      <w:lvlJc w:val="right"/>
      <w:pPr>
        <w:ind w:left="4188" w:hanging="420"/>
      </w:pPr>
    </w:lvl>
  </w:abstractNum>
  <w:abstractNum w:abstractNumId="12" w15:restartNumberingAfterBreak="0">
    <w:nsid w:val="2A03665C"/>
    <w:multiLevelType w:val="hybridMultilevel"/>
    <w:tmpl w:val="E490023E"/>
    <w:lvl w:ilvl="0" w:tplc="EF2A9D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7F1714"/>
    <w:multiLevelType w:val="hybridMultilevel"/>
    <w:tmpl w:val="7648407C"/>
    <w:lvl w:ilvl="0" w:tplc="88C678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8387DCB"/>
    <w:multiLevelType w:val="singleLevel"/>
    <w:tmpl w:val="E2DE1CD4"/>
    <w:lvl w:ilvl="0">
      <w:start w:val="1"/>
      <w:numFmt w:val="decimal"/>
      <w:lvlText w:val="[%1]"/>
      <w:lvlJc w:val="left"/>
      <w:pPr>
        <w:tabs>
          <w:tab w:val="num" w:pos="644"/>
        </w:tabs>
        <w:ind w:left="644" w:hanging="644"/>
      </w:pPr>
    </w:lvl>
  </w:abstractNum>
  <w:abstractNum w:abstractNumId="16" w15:restartNumberingAfterBreak="0">
    <w:nsid w:val="38B96262"/>
    <w:multiLevelType w:val="hybridMultilevel"/>
    <w:tmpl w:val="4BE4E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BDD06B56">
      <w:start w:val="1"/>
      <w:numFmt w:val="bullet"/>
      <w:lvlText w:val="•"/>
      <w:lvlJc w:val="left"/>
      <w:pPr>
        <w:ind w:left="2160" w:hanging="360"/>
      </w:pPr>
      <w:rPr>
        <w:rFonts w:ascii="Arial" w:hAnsi="Arial" w:hint="default"/>
        <w:lang w:val="en-GB"/>
      </w:rPr>
    </w:lvl>
    <w:lvl w:ilvl="3" w:tplc="BDD06B56">
      <w:start w:val="1"/>
      <w:numFmt w:val="bullet"/>
      <w:lvlText w:val="•"/>
      <w:lvlJc w:val="left"/>
      <w:pPr>
        <w:ind w:left="2880" w:hanging="360"/>
      </w:pPr>
      <w:rPr>
        <w:rFonts w:ascii="Arial" w:hAnsi="Arial" w:hint="default"/>
        <w:lang w:val="en-GB"/>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574214"/>
    <w:multiLevelType w:val="hybridMultilevel"/>
    <w:tmpl w:val="58D43BA6"/>
    <w:lvl w:ilvl="0" w:tplc="9E049EDA">
      <w:start w:val="7"/>
      <w:numFmt w:val="bullet"/>
      <w:lvlText w:val=""/>
      <w:lvlJc w:val="left"/>
      <w:pPr>
        <w:ind w:left="1080" w:hanging="360"/>
      </w:pPr>
      <w:rPr>
        <w:rFonts w:ascii="Symbol" w:eastAsia="Malgun Gothic"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2942D45"/>
    <w:multiLevelType w:val="hybridMultilevel"/>
    <w:tmpl w:val="3162CCD8"/>
    <w:lvl w:ilvl="0" w:tplc="97E4AE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B1757E5"/>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718"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C894711"/>
    <w:multiLevelType w:val="hybridMultilevel"/>
    <w:tmpl w:val="BDC00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FC3967"/>
    <w:multiLevelType w:val="hybridMultilevel"/>
    <w:tmpl w:val="AD5ADD6A"/>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3ED3B38"/>
    <w:multiLevelType w:val="hybridMultilevel"/>
    <w:tmpl w:val="DBFCE654"/>
    <w:lvl w:ilvl="0" w:tplc="1CB2291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6ADF2E70"/>
    <w:multiLevelType w:val="hybridMultilevel"/>
    <w:tmpl w:val="1A7A437A"/>
    <w:lvl w:ilvl="0" w:tplc="04090001">
      <w:start w:val="1"/>
      <w:numFmt w:val="bullet"/>
      <w:lvlText w:val=""/>
      <w:lvlJc w:val="left"/>
      <w:pPr>
        <w:ind w:left="360" w:hanging="360"/>
      </w:pPr>
      <w:rPr>
        <w:rFonts w:ascii="Symbol" w:hAnsi="Symbol" w:hint="default"/>
      </w:rPr>
    </w:lvl>
    <w:lvl w:ilvl="1" w:tplc="DC148ADA">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1BA4BE5"/>
    <w:multiLevelType w:val="hybridMultilevel"/>
    <w:tmpl w:val="C0A048C0"/>
    <w:lvl w:ilvl="0" w:tplc="DC148ADA">
      <w:numFmt w:val="bullet"/>
      <w:lvlText w:val="-"/>
      <w:lvlJc w:val="left"/>
      <w:pPr>
        <w:ind w:left="720" w:hanging="36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4AB0274"/>
    <w:multiLevelType w:val="hybridMultilevel"/>
    <w:tmpl w:val="27868AA0"/>
    <w:lvl w:ilvl="0" w:tplc="61240A6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6B96DFB"/>
    <w:multiLevelType w:val="hybridMultilevel"/>
    <w:tmpl w:val="5F2ED9DA"/>
    <w:lvl w:ilvl="0" w:tplc="DC148AD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14"/>
  </w:num>
  <w:num w:numId="3">
    <w:abstractNumId w:val="26"/>
  </w:num>
  <w:num w:numId="4">
    <w:abstractNumId w:val="10"/>
  </w:num>
  <w:num w:numId="5">
    <w:abstractNumId w:val="20"/>
  </w:num>
  <w:num w:numId="6">
    <w:abstractNumId w:val="25"/>
  </w:num>
  <w:num w:numId="7">
    <w:abstractNumId w:val="19"/>
  </w:num>
  <w:num w:numId="8">
    <w:abstractNumId w:val="19"/>
  </w:num>
  <w:num w:numId="9">
    <w:abstractNumId w:val="17"/>
  </w:num>
  <w:num w:numId="10">
    <w:abstractNumId w:val="0"/>
  </w:num>
  <w:num w:numId="11">
    <w:abstractNumId w:val="8"/>
  </w:num>
  <w:num w:numId="12">
    <w:abstractNumId w:val="27"/>
  </w:num>
  <w:num w:numId="13">
    <w:abstractNumId w:val="19"/>
  </w:num>
  <w:num w:numId="14">
    <w:abstractNumId w:val="19"/>
  </w:num>
  <w:num w:numId="15">
    <w:abstractNumId w:val="19"/>
  </w:num>
  <w:num w:numId="16">
    <w:abstractNumId w:val="19"/>
  </w:num>
  <w:num w:numId="17">
    <w:abstractNumId w:val="18"/>
  </w:num>
  <w:num w:numId="18">
    <w:abstractNumId w:val="5"/>
  </w:num>
  <w:num w:numId="19">
    <w:abstractNumId w:val="22"/>
  </w:num>
  <w:num w:numId="20">
    <w:abstractNumId w:val="11"/>
  </w:num>
  <w:num w:numId="21">
    <w:abstractNumId w:val="7"/>
  </w:num>
  <w:num w:numId="22">
    <w:abstractNumId w:val="9"/>
  </w:num>
  <w:num w:numId="23">
    <w:abstractNumId w:val="3"/>
  </w:num>
  <w:num w:numId="24">
    <w:abstractNumId w:val="21"/>
  </w:num>
  <w:num w:numId="25">
    <w:abstractNumId w:val="6"/>
  </w:num>
  <w:num w:numId="26">
    <w:abstractNumId w:val="19"/>
  </w:num>
  <w:num w:numId="27">
    <w:abstractNumId w:val="12"/>
  </w:num>
  <w:num w:numId="28">
    <w:abstractNumId w:val="13"/>
  </w:num>
  <w:num w:numId="29">
    <w:abstractNumId w:val="15"/>
  </w:num>
  <w:num w:numId="30">
    <w:abstractNumId w:val="1"/>
  </w:num>
  <w:num w:numId="31">
    <w:abstractNumId w:val="2"/>
  </w:num>
  <w:num w:numId="32">
    <w:abstractNumId w:val="23"/>
  </w:num>
  <w:num w:numId="33">
    <w:abstractNumId w:val="16"/>
  </w:num>
  <w:num w:numId="34">
    <w:abstractNumId w:val="24"/>
  </w:num>
  <w:num w:numId="3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11D1"/>
    <w:rsid w:val="000013D2"/>
    <w:rsid w:val="000016ED"/>
    <w:rsid w:val="00001826"/>
    <w:rsid w:val="000018BC"/>
    <w:rsid w:val="00002071"/>
    <w:rsid w:val="00002307"/>
    <w:rsid w:val="00002747"/>
    <w:rsid w:val="00002C2A"/>
    <w:rsid w:val="00003238"/>
    <w:rsid w:val="0000323C"/>
    <w:rsid w:val="000034B7"/>
    <w:rsid w:val="0000385F"/>
    <w:rsid w:val="00003933"/>
    <w:rsid w:val="000039EF"/>
    <w:rsid w:val="00003B1A"/>
    <w:rsid w:val="0000404A"/>
    <w:rsid w:val="000042BE"/>
    <w:rsid w:val="000047CE"/>
    <w:rsid w:val="00004C4A"/>
    <w:rsid w:val="00005AF1"/>
    <w:rsid w:val="00005C22"/>
    <w:rsid w:val="00006227"/>
    <w:rsid w:val="000062AC"/>
    <w:rsid w:val="000062EB"/>
    <w:rsid w:val="000066E7"/>
    <w:rsid w:val="00006A0E"/>
    <w:rsid w:val="00006B81"/>
    <w:rsid w:val="00006EAC"/>
    <w:rsid w:val="0000705B"/>
    <w:rsid w:val="00007304"/>
    <w:rsid w:val="00007440"/>
    <w:rsid w:val="00007579"/>
    <w:rsid w:val="00010475"/>
    <w:rsid w:val="000104F7"/>
    <w:rsid w:val="000105FC"/>
    <w:rsid w:val="0001060D"/>
    <w:rsid w:val="00010818"/>
    <w:rsid w:val="00010B8B"/>
    <w:rsid w:val="000117D6"/>
    <w:rsid w:val="000117E8"/>
    <w:rsid w:val="00011871"/>
    <w:rsid w:val="00011A09"/>
    <w:rsid w:val="00011AE1"/>
    <w:rsid w:val="00011B88"/>
    <w:rsid w:val="00012311"/>
    <w:rsid w:val="000124D2"/>
    <w:rsid w:val="000126FC"/>
    <w:rsid w:val="00012C56"/>
    <w:rsid w:val="00012C7B"/>
    <w:rsid w:val="00012D8B"/>
    <w:rsid w:val="000131FE"/>
    <w:rsid w:val="000132A2"/>
    <w:rsid w:val="00013CCC"/>
    <w:rsid w:val="00013CE8"/>
    <w:rsid w:val="00013F3D"/>
    <w:rsid w:val="00014536"/>
    <w:rsid w:val="00014604"/>
    <w:rsid w:val="00014F4A"/>
    <w:rsid w:val="00015601"/>
    <w:rsid w:val="000161ED"/>
    <w:rsid w:val="000170DA"/>
    <w:rsid w:val="00017D50"/>
    <w:rsid w:val="00017DFA"/>
    <w:rsid w:val="000200D0"/>
    <w:rsid w:val="000204F1"/>
    <w:rsid w:val="000206F4"/>
    <w:rsid w:val="000207A5"/>
    <w:rsid w:val="0002084D"/>
    <w:rsid w:val="0002096E"/>
    <w:rsid w:val="00020A7D"/>
    <w:rsid w:val="00020E84"/>
    <w:rsid w:val="000212A6"/>
    <w:rsid w:val="000213E7"/>
    <w:rsid w:val="00021825"/>
    <w:rsid w:val="000221CB"/>
    <w:rsid w:val="000221D5"/>
    <w:rsid w:val="000222E3"/>
    <w:rsid w:val="000225C7"/>
    <w:rsid w:val="00022C10"/>
    <w:rsid w:val="00023019"/>
    <w:rsid w:val="000234BF"/>
    <w:rsid w:val="000236EB"/>
    <w:rsid w:val="00023719"/>
    <w:rsid w:val="00023951"/>
    <w:rsid w:val="000239CB"/>
    <w:rsid w:val="000239E7"/>
    <w:rsid w:val="000240D2"/>
    <w:rsid w:val="000242BB"/>
    <w:rsid w:val="000243C7"/>
    <w:rsid w:val="00024496"/>
    <w:rsid w:val="000244B9"/>
    <w:rsid w:val="000244CA"/>
    <w:rsid w:val="0002489B"/>
    <w:rsid w:val="00024C3A"/>
    <w:rsid w:val="0002523F"/>
    <w:rsid w:val="000254A2"/>
    <w:rsid w:val="00025695"/>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EA4"/>
    <w:rsid w:val="00033174"/>
    <w:rsid w:val="000332EA"/>
    <w:rsid w:val="00033454"/>
    <w:rsid w:val="000335D4"/>
    <w:rsid w:val="00033649"/>
    <w:rsid w:val="00033E24"/>
    <w:rsid w:val="000342F2"/>
    <w:rsid w:val="000343FC"/>
    <w:rsid w:val="00035191"/>
    <w:rsid w:val="000351CA"/>
    <w:rsid w:val="000353D5"/>
    <w:rsid w:val="0003549B"/>
    <w:rsid w:val="000359BA"/>
    <w:rsid w:val="00035A2C"/>
    <w:rsid w:val="00035F4A"/>
    <w:rsid w:val="00036AA0"/>
    <w:rsid w:val="00036AF1"/>
    <w:rsid w:val="00036B32"/>
    <w:rsid w:val="00036C63"/>
    <w:rsid w:val="00036E8D"/>
    <w:rsid w:val="00036EA6"/>
    <w:rsid w:val="00036EFD"/>
    <w:rsid w:val="000372AE"/>
    <w:rsid w:val="00037488"/>
    <w:rsid w:val="00037626"/>
    <w:rsid w:val="00037D79"/>
    <w:rsid w:val="00037DFD"/>
    <w:rsid w:val="00037F4D"/>
    <w:rsid w:val="000401B2"/>
    <w:rsid w:val="000402D7"/>
    <w:rsid w:val="0004074B"/>
    <w:rsid w:val="000407DF"/>
    <w:rsid w:val="00040821"/>
    <w:rsid w:val="000409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418F"/>
    <w:rsid w:val="00044374"/>
    <w:rsid w:val="0004444D"/>
    <w:rsid w:val="00044C0B"/>
    <w:rsid w:val="00044F8A"/>
    <w:rsid w:val="00044FF3"/>
    <w:rsid w:val="00045271"/>
    <w:rsid w:val="00045D77"/>
    <w:rsid w:val="00045E51"/>
    <w:rsid w:val="00045E98"/>
    <w:rsid w:val="00046382"/>
    <w:rsid w:val="00046921"/>
    <w:rsid w:val="00046DE8"/>
    <w:rsid w:val="00046E90"/>
    <w:rsid w:val="00046EFA"/>
    <w:rsid w:val="00046F7F"/>
    <w:rsid w:val="00047363"/>
    <w:rsid w:val="00047533"/>
    <w:rsid w:val="00047854"/>
    <w:rsid w:val="00047BFF"/>
    <w:rsid w:val="00047C96"/>
    <w:rsid w:val="00047E55"/>
    <w:rsid w:val="0005024A"/>
    <w:rsid w:val="0005133B"/>
    <w:rsid w:val="000515E3"/>
    <w:rsid w:val="0005197D"/>
    <w:rsid w:val="000519BD"/>
    <w:rsid w:val="00051A81"/>
    <w:rsid w:val="00051CF3"/>
    <w:rsid w:val="00052075"/>
    <w:rsid w:val="000523AB"/>
    <w:rsid w:val="0005241F"/>
    <w:rsid w:val="00052560"/>
    <w:rsid w:val="000527EC"/>
    <w:rsid w:val="00052D5E"/>
    <w:rsid w:val="00052E69"/>
    <w:rsid w:val="00053024"/>
    <w:rsid w:val="000535F7"/>
    <w:rsid w:val="00053845"/>
    <w:rsid w:val="00053B51"/>
    <w:rsid w:val="00053B5A"/>
    <w:rsid w:val="00053C10"/>
    <w:rsid w:val="00053D1C"/>
    <w:rsid w:val="00054087"/>
    <w:rsid w:val="000549B3"/>
    <w:rsid w:val="00054C42"/>
    <w:rsid w:val="00054C9F"/>
    <w:rsid w:val="00054CD0"/>
    <w:rsid w:val="0005518E"/>
    <w:rsid w:val="0005544D"/>
    <w:rsid w:val="00055624"/>
    <w:rsid w:val="00055A4A"/>
    <w:rsid w:val="00055AF1"/>
    <w:rsid w:val="00055C96"/>
    <w:rsid w:val="00055DD2"/>
    <w:rsid w:val="00056269"/>
    <w:rsid w:val="0005627A"/>
    <w:rsid w:val="000563FA"/>
    <w:rsid w:val="000567A1"/>
    <w:rsid w:val="00056A98"/>
    <w:rsid w:val="0005716B"/>
    <w:rsid w:val="00057620"/>
    <w:rsid w:val="00057AC7"/>
    <w:rsid w:val="00057DA2"/>
    <w:rsid w:val="000600F5"/>
    <w:rsid w:val="00060217"/>
    <w:rsid w:val="000602D2"/>
    <w:rsid w:val="000605D2"/>
    <w:rsid w:val="0006068C"/>
    <w:rsid w:val="00060696"/>
    <w:rsid w:val="000606EB"/>
    <w:rsid w:val="00060D2E"/>
    <w:rsid w:val="00061173"/>
    <w:rsid w:val="0006125B"/>
    <w:rsid w:val="00061449"/>
    <w:rsid w:val="00061786"/>
    <w:rsid w:val="0006241D"/>
    <w:rsid w:val="000624B4"/>
    <w:rsid w:val="00062642"/>
    <w:rsid w:val="00062822"/>
    <w:rsid w:val="0006284A"/>
    <w:rsid w:val="00062BEF"/>
    <w:rsid w:val="00062DBD"/>
    <w:rsid w:val="00063481"/>
    <w:rsid w:val="000637EB"/>
    <w:rsid w:val="00063836"/>
    <w:rsid w:val="00064081"/>
    <w:rsid w:val="0006414C"/>
    <w:rsid w:val="000644E4"/>
    <w:rsid w:val="00064580"/>
    <w:rsid w:val="00064753"/>
    <w:rsid w:val="000647A7"/>
    <w:rsid w:val="0006483C"/>
    <w:rsid w:val="000648A4"/>
    <w:rsid w:val="00064AB2"/>
    <w:rsid w:val="00064C8D"/>
    <w:rsid w:val="00064F34"/>
    <w:rsid w:val="00065689"/>
    <w:rsid w:val="00065928"/>
    <w:rsid w:val="00065942"/>
    <w:rsid w:val="000659EE"/>
    <w:rsid w:val="00065D29"/>
    <w:rsid w:val="00065EA1"/>
    <w:rsid w:val="0006628A"/>
    <w:rsid w:val="000662B5"/>
    <w:rsid w:val="00066405"/>
    <w:rsid w:val="00066596"/>
    <w:rsid w:val="00066652"/>
    <w:rsid w:val="000669CF"/>
    <w:rsid w:val="000669EE"/>
    <w:rsid w:val="00066A38"/>
    <w:rsid w:val="00066BDC"/>
    <w:rsid w:val="00066C22"/>
    <w:rsid w:val="000672D2"/>
    <w:rsid w:val="000673C5"/>
    <w:rsid w:val="00067577"/>
    <w:rsid w:val="00067B40"/>
    <w:rsid w:val="00067CA7"/>
    <w:rsid w:val="00067CD0"/>
    <w:rsid w:val="00067F5A"/>
    <w:rsid w:val="00067F5C"/>
    <w:rsid w:val="000701BA"/>
    <w:rsid w:val="000701CF"/>
    <w:rsid w:val="000702D9"/>
    <w:rsid w:val="00070445"/>
    <w:rsid w:val="0007090B"/>
    <w:rsid w:val="00070F20"/>
    <w:rsid w:val="000710C4"/>
    <w:rsid w:val="000724BB"/>
    <w:rsid w:val="00072519"/>
    <w:rsid w:val="000728BF"/>
    <w:rsid w:val="00072902"/>
    <w:rsid w:val="00073115"/>
    <w:rsid w:val="00073393"/>
    <w:rsid w:val="000734DC"/>
    <w:rsid w:val="00073748"/>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74E"/>
    <w:rsid w:val="00075AF7"/>
    <w:rsid w:val="00075C16"/>
    <w:rsid w:val="00075C3E"/>
    <w:rsid w:val="00075F4B"/>
    <w:rsid w:val="000762F9"/>
    <w:rsid w:val="0007696E"/>
    <w:rsid w:val="00077057"/>
    <w:rsid w:val="0007737B"/>
    <w:rsid w:val="0007740B"/>
    <w:rsid w:val="0007787F"/>
    <w:rsid w:val="00077E7E"/>
    <w:rsid w:val="00080124"/>
    <w:rsid w:val="000804FD"/>
    <w:rsid w:val="000806BB"/>
    <w:rsid w:val="00080951"/>
    <w:rsid w:val="00080A94"/>
    <w:rsid w:val="00080C4F"/>
    <w:rsid w:val="00080D67"/>
    <w:rsid w:val="00080EE0"/>
    <w:rsid w:val="00081335"/>
    <w:rsid w:val="00081867"/>
    <w:rsid w:val="000818BD"/>
    <w:rsid w:val="00081D05"/>
    <w:rsid w:val="00081F52"/>
    <w:rsid w:val="00082072"/>
    <w:rsid w:val="00082B44"/>
    <w:rsid w:val="00082C05"/>
    <w:rsid w:val="00082D7F"/>
    <w:rsid w:val="00082E4E"/>
    <w:rsid w:val="00083074"/>
    <w:rsid w:val="000830B1"/>
    <w:rsid w:val="0008320F"/>
    <w:rsid w:val="00083B48"/>
    <w:rsid w:val="00083BCB"/>
    <w:rsid w:val="00084156"/>
    <w:rsid w:val="000845D6"/>
    <w:rsid w:val="00084780"/>
    <w:rsid w:val="00084948"/>
    <w:rsid w:val="00084A84"/>
    <w:rsid w:val="00084C42"/>
    <w:rsid w:val="0008525F"/>
    <w:rsid w:val="00085662"/>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90126"/>
    <w:rsid w:val="00090408"/>
    <w:rsid w:val="000907F4"/>
    <w:rsid w:val="0009098A"/>
    <w:rsid w:val="00090A6A"/>
    <w:rsid w:val="00091243"/>
    <w:rsid w:val="00091473"/>
    <w:rsid w:val="00091643"/>
    <w:rsid w:val="00091B56"/>
    <w:rsid w:val="00091B58"/>
    <w:rsid w:val="00091CE9"/>
    <w:rsid w:val="000924E7"/>
    <w:rsid w:val="00092994"/>
    <w:rsid w:val="00092D8B"/>
    <w:rsid w:val="000934B3"/>
    <w:rsid w:val="00093A8C"/>
    <w:rsid w:val="00093E4D"/>
    <w:rsid w:val="00093E86"/>
    <w:rsid w:val="00093F5D"/>
    <w:rsid w:val="000941FB"/>
    <w:rsid w:val="0009435F"/>
    <w:rsid w:val="000945F6"/>
    <w:rsid w:val="00094955"/>
    <w:rsid w:val="00094F66"/>
    <w:rsid w:val="0009534B"/>
    <w:rsid w:val="00095B25"/>
    <w:rsid w:val="000961DD"/>
    <w:rsid w:val="0009661E"/>
    <w:rsid w:val="00096D83"/>
    <w:rsid w:val="00096EAA"/>
    <w:rsid w:val="00096F56"/>
    <w:rsid w:val="00097059"/>
    <w:rsid w:val="00097071"/>
    <w:rsid w:val="00097072"/>
    <w:rsid w:val="00097A1D"/>
    <w:rsid w:val="000A0121"/>
    <w:rsid w:val="000A04ED"/>
    <w:rsid w:val="000A0622"/>
    <w:rsid w:val="000A0D35"/>
    <w:rsid w:val="000A129C"/>
    <w:rsid w:val="000A14DE"/>
    <w:rsid w:val="000A1619"/>
    <w:rsid w:val="000A17FC"/>
    <w:rsid w:val="000A1D48"/>
    <w:rsid w:val="000A23D8"/>
    <w:rsid w:val="000A2499"/>
    <w:rsid w:val="000A24F6"/>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6303"/>
    <w:rsid w:val="000A6A7A"/>
    <w:rsid w:val="000A6BBF"/>
    <w:rsid w:val="000A6F18"/>
    <w:rsid w:val="000A74B7"/>
    <w:rsid w:val="000A78CB"/>
    <w:rsid w:val="000A7A9E"/>
    <w:rsid w:val="000A7AA5"/>
    <w:rsid w:val="000B01BE"/>
    <w:rsid w:val="000B04E6"/>
    <w:rsid w:val="000B18E5"/>
    <w:rsid w:val="000B1BC4"/>
    <w:rsid w:val="000B2006"/>
    <w:rsid w:val="000B207B"/>
    <w:rsid w:val="000B2DC1"/>
    <w:rsid w:val="000B2E28"/>
    <w:rsid w:val="000B2EFD"/>
    <w:rsid w:val="000B3071"/>
    <w:rsid w:val="000B3231"/>
    <w:rsid w:val="000B3500"/>
    <w:rsid w:val="000B354B"/>
    <w:rsid w:val="000B3686"/>
    <w:rsid w:val="000B3705"/>
    <w:rsid w:val="000B38BA"/>
    <w:rsid w:val="000B3A64"/>
    <w:rsid w:val="000B3FDC"/>
    <w:rsid w:val="000B40EA"/>
    <w:rsid w:val="000B40FD"/>
    <w:rsid w:val="000B4121"/>
    <w:rsid w:val="000B41E0"/>
    <w:rsid w:val="000B44FE"/>
    <w:rsid w:val="000B4871"/>
    <w:rsid w:val="000B495B"/>
    <w:rsid w:val="000B4BA3"/>
    <w:rsid w:val="000B5BA6"/>
    <w:rsid w:val="000B5E1C"/>
    <w:rsid w:val="000B611B"/>
    <w:rsid w:val="000B6191"/>
    <w:rsid w:val="000B6875"/>
    <w:rsid w:val="000B6AA3"/>
    <w:rsid w:val="000B6AA4"/>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3921"/>
    <w:rsid w:val="000C3AD9"/>
    <w:rsid w:val="000C42A1"/>
    <w:rsid w:val="000C4725"/>
    <w:rsid w:val="000C4D3B"/>
    <w:rsid w:val="000C4E4B"/>
    <w:rsid w:val="000C4ECD"/>
    <w:rsid w:val="000C4F2F"/>
    <w:rsid w:val="000C50C0"/>
    <w:rsid w:val="000C53A1"/>
    <w:rsid w:val="000C556D"/>
    <w:rsid w:val="000C5AFE"/>
    <w:rsid w:val="000C5B0A"/>
    <w:rsid w:val="000C6415"/>
    <w:rsid w:val="000C64C0"/>
    <w:rsid w:val="000C6A81"/>
    <w:rsid w:val="000C6E60"/>
    <w:rsid w:val="000C6F96"/>
    <w:rsid w:val="000C78F5"/>
    <w:rsid w:val="000C7A0C"/>
    <w:rsid w:val="000C7AE4"/>
    <w:rsid w:val="000D0C2E"/>
    <w:rsid w:val="000D121B"/>
    <w:rsid w:val="000D148B"/>
    <w:rsid w:val="000D1629"/>
    <w:rsid w:val="000D1B9D"/>
    <w:rsid w:val="000D211B"/>
    <w:rsid w:val="000D2943"/>
    <w:rsid w:val="000D2B77"/>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85"/>
    <w:rsid w:val="000D658D"/>
    <w:rsid w:val="000D679A"/>
    <w:rsid w:val="000D6B11"/>
    <w:rsid w:val="000D744C"/>
    <w:rsid w:val="000D74AE"/>
    <w:rsid w:val="000D74E6"/>
    <w:rsid w:val="000D7C6A"/>
    <w:rsid w:val="000E0137"/>
    <w:rsid w:val="000E0483"/>
    <w:rsid w:val="000E0670"/>
    <w:rsid w:val="000E0725"/>
    <w:rsid w:val="000E0C5D"/>
    <w:rsid w:val="000E0DCF"/>
    <w:rsid w:val="000E0E4A"/>
    <w:rsid w:val="000E0F55"/>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EE9"/>
    <w:rsid w:val="000E41E6"/>
    <w:rsid w:val="000E443F"/>
    <w:rsid w:val="000E46D5"/>
    <w:rsid w:val="000E4B60"/>
    <w:rsid w:val="000E4F3C"/>
    <w:rsid w:val="000E52D7"/>
    <w:rsid w:val="000E54D2"/>
    <w:rsid w:val="000E597D"/>
    <w:rsid w:val="000E5AFB"/>
    <w:rsid w:val="000E5B83"/>
    <w:rsid w:val="000E5CD9"/>
    <w:rsid w:val="000E5CDE"/>
    <w:rsid w:val="000E5FA7"/>
    <w:rsid w:val="000E6165"/>
    <w:rsid w:val="000E6834"/>
    <w:rsid w:val="000E6CF9"/>
    <w:rsid w:val="000E6DA0"/>
    <w:rsid w:val="000E6FED"/>
    <w:rsid w:val="000E7162"/>
    <w:rsid w:val="000E7450"/>
    <w:rsid w:val="000E77FC"/>
    <w:rsid w:val="000E7BF3"/>
    <w:rsid w:val="000E7C6C"/>
    <w:rsid w:val="000F0169"/>
    <w:rsid w:val="000F09A8"/>
    <w:rsid w:val="000F0A65"/>
    <w:rsid w:val="000F0BFC"/>
    <w:rsid w:val="000F0C10"/>
    <w:rsid w:val="000F0DAF"/>
    <w:rsid w:val="000F138A"/>
    <w:rsid w:val="000F180F"/>
    <w:rsid w:val="000F1A7F"/>
    <w:rsid w:val="000F1AE8"/>
    <w:rsid w:val="000F1DD6"/>
    <w:rsid w:val="000F225C"/>
    <w:rsid w:val="000F23C6"/>
    <w:rsid w:val="000F271E"/>
    <w:rsid w:val="000F281A"/>
    <w:rsid w:val="000F2D04"/>
    <w:rsid w:val="000F3589"/>
    <w:rsid w:val="000F43B9"/>
    <w:rsid w:val="000F46E6"/>
    <w:rsid w:val="000F4AA2"/>
    <w:rsid w:val="000F4E7F"/>
    <w:rsid w:val="000F4FEC"/>
    <w:rsid w:val="000F5303"/>
    <w:rsid w:val="000F58AA"/>
    <w:rsid w:val="000F5B5D"/>
    <w:rsid w:val="000F5D1C"/>
    <w:rsid w:val="000F5D36"/>
    <w:rsid w:val="000F5F26"/>
    <w:rsid w:val="000F6112"/>
    <w:rsid w:val="000F6199"/>
    <w:rsid w:val="000F6D2F"/>
    <w:rsid w:val="000F6F4A"/>
    <w:rsid w:val="000F6F63"/>
    <w:rsid w:val="000F7055"/>
    <w:rsid w:val="000F7565"/>
    <w:rsid w:val="000F7878"/>
    <w:rsid w:val="00100143"/>
    <w:rsid w:val="0010027C"/>
    <w:rsid w:val="0010036E"/>
    <w:rsid w:val="001004B2"/>
    <w:rsid w:val="0010068C"/>
    <w:rsid w:val="00100B26"/>
    <w:rsid w:val="00101041"/>
    <w:rsid w:val="001010E1"/>
    <w:rsid w:val="001010EF"/>
    <w:rsid w:val="001012F4"/>
    <w:rsid w:val="001013D8"/>
    <w:rsid w:val="00101706"/>
    <w:rsid w:val="00101C8E"/>
    <w:rsid w:val="00101E79"/>
    <w:rsid w:val="0010229B"/>
    <w:rsid w:val="00102D0F"/>
    <w:rsid w:val="00102D2B"/>
    <w:rsid w:val="00102F2D"/>
    <w:rsid w:val="001030EF"/>
    <w:rsid w:val="00103771"/>
    <w:rsid w:val="00104096"/>
    <w:rsid w:val="00104271"/>
    <w:rsid w:val="00104548"/>
    <w:rsid w:val="001045C1"/>
    <w:rsid w:val="001048EB"/>
    <w:rsid w:val="00104AB3"/>
    <w:rsid w:val="00104D59"/>
    <w:rsid w:val="00104DD7"/>
    <w:rsid w:val="00104DFF"/>
    <w:rsid w:val="00104E40"/>
    <w:rsid w:val="00104EC4"/>
    <w:rsid w:val="00105088"/>
    <w:rsid w:val="00105118"/>
    <w:rsid w:val="00105210"/>
    <w:rsid w:val="00105349"/>
    <w:rsid w:val="001054EB"/>
    <w:rsid w:val="001054F4"/>
    <w:rsid w:val="001055AF"/>
    <w:rsid w:val="00106699"/>
    <w:rsid w:val="00106F20"/>
    <w:rsid w:val="00107175"/>
    <w:rsid w:val="00107183"/>
    <w:rsid w:val="00107BE0"/>
    <w:rsid w:val="00107EE1"/>
    <w:rsid w:val="00110103"/>
    <w:rsid w:val="001102E6"/>
    <w:rsid w:val="00110925"/>
    <w:rsid w:val="00110E7D"/>
    <w:rsid w:val="0011123E"/>
    <w:rsid w:val="00111251"/>
    <w:rsid w:val="0011189E"/>
    <w:rsid w:val="00111A07"/>
    <w:rsid w:val="001121E8"/>
    <w:rsid w:val="00112302"/>
    <w:rsid w:val="001124F9"/>
    <w:rsid w:val="0011277E"/>
    <w:rsid w:val="00113305"/>
    <w:rsid w:val="00113B8A"/>
    <w:rsid w:val="00113E60"/>
    <w:rsid w:val="00114336"/>
    <w:rsid w:val="00114389"/>
    <w:rsid w:val="0011494B"/>
    <w:rsid w:val="001154B0"/>
    <w:rsid w:val="001158D3"/>
    <w:rsid w:val="00115981"/>
    <w:rsid w:val="00115CDA"/>
    <w:rsid w:val="00115F22"/>
    <w:rsid w:val="001161DD"/>
    <w:rsid w:val="00117146"/>
    <w:rsid w:val="001171DC"/>
    <w:rsid w:val="00117471"/>
    <w:rsid w:val="001179D6"/>
    <w:rsid w:val="00117A7E"/>
    <w:rsid w:val="00117D53"/>
    <w:rsid w:val="00117D62"/>
    <w:rsid w:val="001201FC"/>
    <w:rsid w:val="00120314"/>
    <w:rsid w:val="001205BF"/>
    <w:rsid w:val="00120747"/>
    <w:rsid w:val="00120798"/>
    <w:rsid w:val="00120803"/>
    <w:rsid w:val="00120BE8"/>
    <w:rsid w:val="001211A0"/>
    <w:rsid w:val="00121695"/>
    <w:rsid w:val="00121798"/>
    <w:rsid w:val="001218EA"/>
    <w:rsid w:val="001218EC"/>
    <w:rsid w:val="00122013"/>
    <w:rsid w:val="0012220D"/>
    <w:rsid w:val="0012253A"/>
    <w:rsid w:val="00122925"/>
    <w:rsid w:val="00123159"/>
    <w:rsid w:val="00123185"/>
    <w:rsid w:val="0012325D"/>
    <w:rsid w:val="001235DA"/>
    <w:rsid w:val="00123619"/>
    <w:rsid w:val="00123975"/>
    <w:rsid w:val="00123A3F"/>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647A"/>
    <w:rsid w:val="001266BA"/>
    <w:rsid w:val="00127521"/>
    <w:rsid w:val="001275FF"/>
    <w:rsid w:val="00127654"/>
    <w:rsid w:val="00127906"/>
    <w:rsid w:val="00127AB8"/>
    <w:rsid w:val="00127BEB"/>
    <w:rsid w:val="00127E85"/>
    <w:rsid w:val="0013051A"/>
    <w:rsid w:val="00130A41"/>
    <w:rsid w:val="00130C95"/>
    <w:rsid w:val="00130E18"/>
    <w:rsid w:val="00131A50"/>
    <w:rsid w:val="00131CC6"/>
    <w:rsid w:val="00131E7B"/>
    <w:rsid w:val="0013204F"/>
    <w:rsid w:val="00132451"/>
    <w:rsid w:val="0013265D"/>
    <w:rsid w:val="00132FAB"/>
    <w:rsid w:val="00133129"/>
    <w:rsid w:val="001335A7"/>
    <w:rsid w:val="001335C1"/>
    <w:rsid w:val="001335EA"/>
    <w:rsid w:val="00133C49"/>
    <w:rsid w:val="00134082"/>
    <w:rsid w:val="0013430F"/>
    <w:rsid w:val="001344B8"/>
    <w:rsid w:val="001345E2"/>
    <w:rsid w:val="00135111"/>
    <w:rsid w:val="001357BA"/>
    <w:rsid w:val="00135843"/>
    <w:rsid w:val="00135A0D"/>
    <w:rsid w:val="00135F0E"/>
    <w:rsid w:val="00135F8E"/>
    <w:rsid w:val="00135FD8"/>
    <w:rsid w:val="001361A8"/>
    <w:rsid w:val="00136342"/>
    <w:rsid w:val="00136AB0"/>
    <w:rsid w:val="00136FA8"/>
    <w:rsid w:val="00137AFD"/>
    <w:rsid w:val="00137B13"/>
    <w:rsid w:val="00137E96"/>
    <w:rsid w:val="00137FCE"/>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EDB"/>
    <w:rsid w:val="00144606"/>
    <w:rsid w:val="00144662"/>
    <w:rsid w:val="00145449"/>
    <w:rsid w:val="0014596A"/>
    <w:rsid w:val="00145A0C"/>
    <w:rsid w:val="00145A5F"/>
    <w:rsid w:val="00145D1E"/>
    <w:rsid w:val="00145D53"/>
    <w:rsid w:val="00145EF6"/>
    <w:rsid w:val="001464E6"/>
    <w:rsid w:val="001464F0"/>
    <w:rsid w:val="00146DC9"/>
    <w:rsid w:val="00147542"/>
    <w:rsid w:val="00147653"/>
    <w:rsid w:val="001478A4"/>
    <w:rsid w:val="001478C0"/>
    <w:rsid w:val="00147AAB"/>
    <w:rsid w:val="00147E93"/>
    <w:rsid w:val="00150084"/>
    <w:rsid w:val="001505F9"/>
    <w:rsid w:val="00150ED9"/>
    <w:rsid w:val="00150F77"/>
    <w:rsid w:val="00150FC7"/>
    <w:rsid w:val="00151C96"/>
    <w:rsid w:val="00151E9B"/>
    <w:rsid w:val="00152235"/>
    <w:rsid w:val="001522BF"/>
    <w:rsid w:val="00152307"/>
    <w:rsid w:val="0015279E"/>
    <w:rsid w:val="00152AC8"/>
    <w:rsid w:val="00152DF5"/>
    <w:rsid w:val="00153112"/>
    <w:rsid w:val="00153774"/>
    <w:rsid w:val="001545E9"/>
    <w:rsid w:val="00154913"/>
    <w:rsid w:val="00154CC4"/>
    <w:rsid w:val="00154D9C"/>
    <w:rsid w:val="00154E83"/>
    <w:rsid w:val="0015525E"/>
    <w:rsid w:val="001553BC"/>
    <w:rsid w:val="00155887"/>
    <w:rsid w:val="00155ACC"/>
    <w:rsid w:val="0015646F"/>
    <w:rsid w:val="00156607"/>
    <w:rsid w:val="00156A5E"/>
    <w:rsid w:val="00156DF4"/>
    <w:rsid w:val="0015722A"/>
    <w:rsid w:val="001575FE"/>
    <w:rsid w:val="0015784A"/>
    <w:rsid w:val="00157997"/>
    <w:rsid w:val="00157B62"/>
    <w:rsid w:val="001602BF"/>
    <w:rsid w:val="00160782"/>
    <w:rsid w:val="0016078A"/>
    <w:rsid w:val="001607B8"/>
    <w:rsid w:val="00161520"/>
    <w:rsid w:val="001618C5"/>
    <w:rsid w:val="00161F55"/>
    <w:rsid w:val="00162050"/>
    <w:rsid w:val="001631A0"/>
    <w:rsid w:val="00163633"/>
    <w:rsid w:val="00163E62"/>
    <w:rsid w:val="001644FD"/>
    <w:rsid w:val="001646E4"/>
    <w:rsid w:val="00164BDB"/>
    <w:rsid w:val="001650FE"/>
    <w:rsid w:val="001651BA"/>
    <w:rsid w:val="001651DB"/>
    <w:rsid w:val="00165292"/>
    <w:rsid w:val="0016537D"/>
    <w:rsid w:val="0016551B"/>
    <w:rsid w:val="001656DA"/>
    <w:rsid w:val="00165B03"/>
    <w:rsid w:val="00165C5C"/>
    <w:rsid w:val="001663E1"/>
    <w:rsid w:val="00166659"/>
    <w:rsid w:val="001669E5"/>
    <w:rsid w:val="00166B6F"/>
    <w:rsid w:val="00166EFA"/>
    <w:rsid w:val="0016798D"/>
    <w:rsid w:val="00167DC6"/>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CA"/>
    <w:rsid w:val="00172C9C"/>
    <w:rsid w:val="00173095"/>
    <w:rsid w:val="0017362C"/>
    <w:rsid w:val="00173748"/>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D05"/>
    <w:rsid w:val="0017730A"/>
    <w:rsid w:val="001773F2"/>
    <w:rsid w:val="00177D21"/>
    <w:rsid w:val="001804B6"/>
    <w:rsid w:val="001805EF"/>
    <w:rsid w:val="001807D6"/>
    <w:rsid w:val="00180917"/>
    <w:rsid w:val="00181316"/>
    <w:rsid w:val="001813E0"/>
    <w:rsid w:val="00181721"/>
    <w:rsid w:val="001819E6"/>
    <w:rsid w:val="00181A75"/>
    <w:rsid w:val="00181EA9"/>
    <w:rsid w:val="00182129"/>
    <w:rsid w:val="00182190"/>
    <w:rsid w:val="001824EC"/>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514E"/>
    <w:rsid w:val="001851B4"/>
    <w:rsid w:val="00185424"/>
    <w:rsid w:val="00185564"/>
    <w:rsid w:val="0018577F"/>
    <w:rsid w:val="00185B40"/>
    <w:rsid w:val="0018607D"/>
    <w:rsid w:val="001861C5"/>
    <w:rsid w:val="00186416"/>
    <w:rsid w:val="0018669B"/>
    <w:rsid w:val="00186936"/>
    <w:rsid w:val="00186B8F"/>
    <w:rsid w:val="00186BB0"/>
    <w:rsid w:val="00186D1A"/>
    <w:rsid w:val="00187097"/>
    <w:rsid w:val="00187289"/>
    <w:rsid w:val="00187C2F"/>
    <w:rsid w:val="00187EE3"/>
    <w:rsid w:val="00190172"/>
    <w:rsid w:val="001906AF"/>
    <w:rsid w:val="001907DA"/>
    <w:rsid w:val="00190B4B"/>
    <w:rsid w:val="00190BEC"/>
    <w:rsid w:val="00190D97"/>
    <w:rsid w:val="0019104C"/>
    <w:rsid w:val="001911DE"/>
    <w:rsid w:val="0019175F"/>
    <w:rsid w:val="00191956"/>
    <w:rsid w:val="00192064"/>
    <w:rsid w:val="00192127"/>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6639"/>
    <w:rsid w:val="0019675D"/>
    <w:rsid w:val="00196E40"/>
    <w:rsid w:val="00196EF1"/>
    <w:rsid w:val="0019730B"/>
    <w:rsid w:val="0019764F"/>
    <w:rsid w:val="00197C4B"/>
    <w:rsid w:val="00197CBE"/>
    <w:rsid w:val="00197E43"/>
    <w:rsid w:val="001A03C0"/>
    <w:rsid w:val="001A11AE"/>
    <w:rsid w:val="001A17B1"/>
    <w:rsid w:val="001A18F3"/>
    <w:rsid w:val="001A19AE"/>
    <w:rsid w:val="001A1A0D"/>
    <w:rsid w:val="001A22A6"/>
    <w:rsid w:val="001A2C97"/>
    <w:rsid w:val="001A2FCA"/>
    <w:rsid w:val="001A3928"/>
    <w:rsid w:val="001A43E1"/>
    <w:rsid w:val="001A4524"/>
    <w:rsid w:val="001A45D5"/>
    <w:rsid w:val="001A46C0"/>
    <w:rsid w:val="001A4785"/>
    <w:rsid w:val="001A4A05"/>
    <w:rsid w:val="001A513E"/>
    <w:rsid w:val="001A5331"/>
    <w:rsid w:val="001A549E"/>
    <w:rsid w:val="001A54F9"/>
    <w:rsid w:val="001A55B8"/>
    <w:rsid w:val="001A5635"/>
    <w:rsid w:val="001A6053"/>
    <w:rsid w:val="001A6509"/>
    <w:rsid w:val="001A69B1"/>
    <w:rsid w:val="001A6FFD"/>
    <w:rsid w:val="001A75B6"/>
    <w:rsid w:val="001A78A8"/>
    <w:rsid w:val="001A7CC0"/>
    <w:rsid w:val="001A7E98"/>
    <w:rsid w:val="001A7FCC"/>
    <w:rsid w:val="001B00F8"/>
    <w:rsid w:val="001B0594"/>
    <w:rsid w:val="001B068B"/>
    <w:rsid w:val="001B086E"/>
    <w:rsid w:val="001B0D0A"/>
    <w:rsid w:val="001B0F3F"/>
    <w:rsid w:val="001B18BA"/>
    <w:rsid w:val="001B1A86"/>
    <w:rsid w:val="001B204C"/>
    <w:rsid w:val="001B2367"/>
    <w:rsid w:val="001B24AE"/>
    <w:rsid w:val="001B294F"/>
    <w:rsid w:val="001B2DA1"/>
    <w:rsid w:val="001B3283"/>
    <w:rsid w:val="001B3288"/>
    <w:rsid w:val="001B354F"/>
    <w:rsid w:val="001B38F7"/>
    <w:rsid w:val="001B3952"/>
    <w:rsid w:val="001B3C59"/>
    <w:rsid w:val="001B3DE0"/>
    <w:rsid w:val="001B3FC6"/>
    <w:rsid w:val="001B402F"/>
    <w:rsid w:val="001B4573"/>
    <w:rsid w:val="001B4C15"/>
    <w:rsid w:val="001B4E50"/>
    <w:rsid w:val="001B5106"/>
    <w:rsid w:val="001B5357"/>
    <w:rsid w:val="001B535B"/>
    <w:rsid w:val="001B5361"/>
    <w:rsid w:val="001B553D"/>
    <w:rsid w:val="001B5ADA"/>
    <w:rsid w:val="001B5F20"/>
    <w:rsid w:val="001B6331"/>
    <w:rsid w:val="001B6F5C"/>
    <w:rsid w:val="001B778F"/>
    <w:rsid w:val="001B77FA"/>
    <w:rsid w:val="001B797E"/>
    <w:rsid w:val="001B79BF"/>
    <w:rsid w:val="001B7A4E"/>
    <w:rsid w:val="001B7AD4"/>
    <w:rsid w:val="001B7BEA"/>
    <w:rsid w:val="001B7F48"/>
    <w:rsid w:val="001C0017"/>
    <w:rsid w:val="001C04CA"/>
    <w:rsid w:val="001C05C7"/>
    <w:rsid w:val="001C0780"/>
    <w:rsid w:val="001C0A47"/>
    <w:rsid w:val="001C0D92"/>
    <w:rsid w:val="001C0F92"/>
    <w:rsid w:val="001C10BA"/>
    <w:rsid w:val="001C127E"/>
    <w:rsid w:val="001C167D"/>
    <w:rsid w:val="001C1A0E"/>
    <w:rsid w:val="001C1B53"/>
    <w:rsid w:val="001C200D"/>
    <w:rsid w:val="001C2098"/>
    <w:rsid w:val="001C24B4"/>
    <w:rsid w:val="001C2E9C"/>
    <w:rsid w:val="001C34B2"/>
    <w:rsid w:val="001C364D"/>
    <w:rsid w:val="001C3764"/>
    <w:rsid w:val="001C395C"/>
    <w:rsid w:val="001C3AC5"/>
    <w:rsid w:val="001C3BF0"/>
    <w:rsid w:val="001C403F"/>
    <w:rsid w:val="001C4597"/>
    <w:rsid w:val="001C4B19"/>
    <w:rsid w:val="001C4F71"/>
    <w:rsid w:val="001C5282"/>
    <w:rsid w:val="001C5467"/>
    <w:rsid w:val="001C5A65"/>
    <w:rsid w:val="001C5F29"/>
    <w:rsid w:val="001C5F4D"/>
    <w:rsid w:val="001C615C"/>
    <w:rsid w:val="001C6178"/>
    <w:rsid w:val="001C633D"/>
    <w:rsid w:val="001C6363"/>
    <w:rsid w:val="001C6426"/>
    <w:rsid w:val="001C65D0"/>
    <w:rsid w:val="001C66D8"/>
    <w:rsid w:val="001C6779"/>
    <w:rsid w:val="001C6834"/>
    <w:rsid w:val="001C6E4B"/>
    <w:rsid w:val="001C6FD2"/>
    <w:rsid w:val="001C717F"/>
    <w:rsid w:val="001C73AD"/>
    <w:rsid w:val="001C7F50"/>
    <w:rsid w:val="001C7F58"/>
    <w:rsid w:val="001D05B0"/>
    <w:rsid w:val="001D0969"/>
    <w:rsid w:val="001D0AFA"/>
    <w:rsid w:val="001D0D46"/>
    <w:rsid w:val="001D10DB"/>
    <w:rsid w:val="001D1182"/>
    <w:rsid w:val="001D11CA"/>
    <w:rsid w:val="001D157D"/>
    <w:rsid w:val="001D16D0"/>
    <w:rsid w:val="001D19A5"/>
    <w:rsid w:val="001D1A02"/>
    <w:rsid w:val="001D1EB8"/>
    <w:rsid w:val="001D2AC6"/>
    <w:rsid w:val="001D2F6B"/>
    <w:rsid w:val="001D3203"/>
    <w:rsid w:val="001D3F5E"/>
    <w:rsid w:val="001D4840"/>
    <w:rsid w:val="001D5020"/>
    <w:rsid w:val="001D5024"/>
    <w:rsid w:val="001D502E"/>
    <w:rsid w:val="001D55C7"/>
    <w:rsid w:val="001D586F"/>
    <w:rsid w:val="001D5CC1"/>
    <w:rsid w:val="001D6150"/>
    <w:rsid w:val="001D6203"/>
    <w:rsid w:val="001D622A"/>
    <w:rsid w:val="001D6865"/>
    <w:rsid w:val="001D6B3E"/>
    <w:rsid w:val="001D6BAE"/>
    <w:rsid w:val="001D71C4"/>
    <w:rsid w:val="001D7402"/>
    <w:rsid w:val="001D7696"/>
    <w:rsid w:val="001D7859"/>
    <w:rsid w:val="001D7AAB"/>
    <w:rsid w:val="001D7BE6"/>
    <w:rsid w:val="001D7C94"/>
    <w:rsid w:val="001D7F56"/>
    <w:rsid w:val="001D7FA4"/>
    <w:rsid w:val="001E0631"/>
    <w:rsid w:val="001E07FB"/>
    <w:rsid w:val="001E0BA7"/>
    <w:rsid w:val="001E0E35"/>
    <w:rsid w:val="001E11C6"/>
    <w:rsid w:val="001E18F5"/>
    <w:rsid w:val="001E1A77"/>
    <w:rsid w:val="001E2622"/>
    <w:rsid w:val="001E267E"/>
    <w:rsid w:val="001E26C4"/>
    <w:rsid w:val="001E334A"/>
    <w:rsid w:val="001E364E"/>
    <w:rsid w:val="001E3729"/>
    <w:rsid w:val="001E3BCD"/>
    <w:rsid w:val="001E3C4C"/>
    <w:rsid w:val="001E3D72"/>
    <w:rsid w:val="001E4116"/>
    <w:rsid w:val="001E5753"/>
    <w:rsid w:val="001E5AE8"/>
    <w:rsid w:val="001E5E73"/>
    <w:rsid w:val="001E6779"/>
    <w:rsid w:val="001E68F3"/>
    <w:rsid w:val="001E6BD1"/>
    <w:rsid w:val="001E6C26"/>
    <w:rsid w:val="001E6E00"/>
    <w:rsid w:val="001E71CB"/>
    <w:rsid w:val="001E7234"/>
    <w:rsid w:val="001E7272"/>
    <w:rsid w:val="001E7682"/>
    <w:rsid w:val="001E7697"/>
    <w:rsid w:val="001E76A4"/>
    <w:rsid w:val="001E78C0"/>
    <w:rsid w:val="001E7D86"/>
    <w:rsid w:val="001E7EE3"/>
    <w:rsid w:val="001F010B"/>
    <w:rsid w:val="001F01FC"/>
    <w:rsid w:val="001F0240"/>
    <w:rsid w:val="001F09FC"/>
    <w:rsid w:val="001F0E75"/>
    <w:rsid w:val="001F12C8"/>
    <w:rsid w:val="001F1425"/>
    <w:rsid w:val="001F158E"/>
    <w:rsid w:val="001F1AE0"/>
    <w:rsid w:val="001F21A7"/>
    <w:rsid w:val="001F24E0"/>
    <w:rsid w:val="001F28BB"/>
    <w:rsid w:val="001F2AD7"/>
    <w:rsid w:val="001F31EA"/>
    <w:rsid w:val="001F3AB5"/>
    <w:rsid w:val="001F3BDA"/>
    <w:rsid w:val="001F3D5D"/>
    <w:rsid w:val="001F4441"/>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7278"/>
    <w:rsid w:val="001F7435"/>
    <w:rsid w:val="001F7499"/>
    <w:rsid w:val="001F7A20"/>
    <w:rsid w:val="001F7BB8"/>
    <w:rsid w:val="001F7C72"/>
    <w:rsid w:val="001F7DA5"/>
    <w:rsid w:val="001F7DD8"/>
    <w:rsid w:val="00200032"/>
    <w:rsid w:val="0020063F"/>
    <w:rsid w:val="00200833"/>
    <w:rsid w:val="00200A8C"/>
    <w:rsid w:val="00200CB0"/>
    <w:rsid w:val="0020100A"/>
    <w:rsid w:val="00201128"/>
    <w:rsid w:val="002014CA"/>
    <w:rsid w:val="002016F0"/>
    <w:rsid w:val="0020178F"/>
    <w:rsid w:val="00201794"/>
    <w:rsid w:val="00201E71"/>
    <w:rsid w:val="00201EB9"/>
    <w:rsid w:val="00201F2A"/>
    <w:rsid w:val="00202361"/>
    <w:rsid w:val="00202506"/>
    <w:rsid w:val="002029F3"/>
    <w:rsid w:val="00202A48"/>
    <w:rsid w:val="00202E7D"/>
    <w:rsid w:val="00203068"/>
    <w:rsid w:val="002030A5"/>
    <w:rsid w:val="002032B3"/>
    <w:rsid w:val="002033FD"/>
    <w:rsid w:val="0020363B"/>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3FA"/>
    <w:rsid w:val="002104D8"/>
    <w:rsid w:val="00210532"/>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AF"/>
    <w:rsid w:val="0021422B"/>
    <w:rsid w:val="00214416"/>
    <w:rsid w:val="002144E1"/>
    <w:rsid w:val="00214A5B"/>
    <w:rsid w:val="00214F5B"/>
    <w:rsid w:val="00215483"/>
    <w:rsid w:val="00215A32"/>
    <w:rsid w:val="00216526"/>
    <w:rsid w:val="00216565"/>
    <w:rsid w:val="00216856"/>
    <w:rsid w:val="002168A4"/>
    <w:rsid w:val="00216A3B"/>
    <w:rsid w:val="00216B6E"/>
    <w:rsid w:val="00216EB8"/>
    <w:rsid w:val="00216F41"/>
    <w:rsid w:val="00216FCA"/>
    <w:rsid w:val="0021715C"/>
    <w:rsid w:val="00217DCC"/>
    <w:rsid w:val="0022005F"/>
    <w:rsid w:val="0022028A"/>
    <w:rsid w:val="002202A3"/>
    <w:rsid w:val="002204C8"/>
    <w:rsid w:val="00220618"/>
    <w:rsid w:val="0022062D"/>
    <w:rsid w:val="00220BF7"/>
    <w:rsid w:val="00220C11"/>
    <w:rsid w:val="00220D34"/>
    <w:rsid w:val="00221183"/>
    <w:rsid w:val="0022134C"/>
    <w:rsid w:val="00221537"/>
    <w:rsid w:val="00221AF8"/>
    <w:rsid w:val="00221B7B"/>
    <w:rsid w:val="00221B85"/>
    <w:rsid w:val="00221BB3"/>
    <w:rsid w:val="00221C78"/>
    <w:rsid w:val="00222040"/>
    <w:rsid w:val="0022247A"/>
    <w:rsid w:val="002224E9"/>
    <w:rsid w:val="0022279A"/>
    <w:rsid w:val="00222A1D"/>
    <w:rsid w:val="00223400"/>
    <w:rsid w:val="00223967"/>
    <w:rsid w:val="002239B4"/>
    <w:rsid w:val="00223A46"/>
    <w:rsid w:val="00223A9F"/>
    <w:rsid w:val="00223B8A"/>
    <w:rsid w:val="00223BE5"/>
    <w:rsid w:val="00223D0F"/>
    <w:rsid w:val="0022401F"/>
    <w:rsid w:val="002245A0"/>
    <w:rsid w:val="00224633"/>
    <w:rsid w:val="00224D5C"/>
    <w:rsid w:val="002250B2"/>
    <w:rsid w:val="002256C9"/>
    <w:rsid w:val="00225E4E"/>
    <w:rsid w:val="002261C0"/>
    <w:rsid w:val="002268E2"/>
    <w:rsid w:val="002268F2"/>
    <w:rsid w:val="00226CE8"/>
    <w:rsid w:val="00230D90"/>
    <w:rsid w:val="002312D9"/>
    <w:rsid w:val="00231378"/>
    <w:rsid w:val="00231664"/>
    <w:rsid w:val="00231AE2"/>
    <w:rsid w:val="00231BE4"/>
    <w:rsid w:val="00231BFB"/>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6E5"/>
    <w:rsid w:val="00233B50"/>
    <w:rsid w:val="00233D0F"/>
    <w:rsid w:val="0023410E"/>
    <w:rsid w:val="0023458A"/>
    <w:rsid w:val="00234702"/>
    <w:rsid w:val="00234F1B"/>
    <w:rsid w:val="00234FBE"/>
    <w:rsid w:val="002351D8"/>
    <w:rsid w:val="002356EE"/>
    <w:rsid w:val="00235A49"/>
    <w:rsid w:val="00235CA9"/>
    <w:rsid w:val="00235F9C"/>
    <w:rsid w:val="002369B2"/>
    <w:rsid w:val="00236B1E"/>
    <w:rsid w:val="00236B41"/>
    <w:rsid w:val="00236C4B"/>
    <w:rsid w:val="00236CB0"/>
    <w:rsid w:val="00236F5E"/>
    <w:rsid w:val="00237040"/>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94"/>
    <w:rsid w:val="00242EBC"/>
    <w:rsid w:val="00242FFD"/>
    <w:rsid w:val="00243527"/>
    <w:rsid w:val="00243846"/>
    <w:rsid w:val="0024388A"/>
    <w:rsid w:val="00243DA6"/>
    <w:rsid w:val="00243F99"/>
    <w:rsid w:val="002441D4"/>
    <w:rsid w:val="00244C08"/>
    <w:rsid w:val="00244C60"/>
    <w:rsid w:val="00244C7A"/>
    <w:rsid w:val="0024519A"/>
    <w:rsid w:val="002454B6"/>
    <w:rsid w:val="002454D5"/>
    <w:rsid w:val="00245C98"/>
    <w:rsid w:val="00245E3E"/>
    <w:rsid w:val="00245E9F"/>
    <w:rsid w:val="002463AD"/>
    <w:rsid w:val="00246452"/>
    <w:rsid w:val="00246617"/>
    <w:rsid w:val="002469E9"/>
    <w:rsid w:val="00246A3D"/>
    <w:rsid w:val="00246F00"/>
    <w:rsid w:val="00247CE7"/>
    <w:rsid w:val="00247D12"/>
    <w:rsid w:val="00247DEA"/>
    <w:rsid w:val="00247DF0"/>
    <w:rsid w:val="00250170"/>
    <w:rsid w:val="00250404"/>
    <w:rsid w:val="0025053C"/>
    <w:rsid w:val="00250877"/>
    <w:rsid w:val="002508B6"/>
    <w:rsid w:val="002509C9"/>
    <w:rsid w:val="00250C01"/>
    <w:rsid w:val="00250C2C"/>
    <w:rsid w:val="0025132B"/>
    <w:rsid w:val="002516ED"/>
    <w:rsid w:val="00251827"/>
    <w:rsid w:val="0025195C"/>
    <w:rsid w:val="00252543"/>
    <w:rsid w:val="00252712"/>
    <w:rsid w:val="00252E3E"/>
    <w:rsid w:val="002531BC"/>
    <w:rsid w:val="00253587"/>
    <w:rsid w:val="002537F5"/>
    <w:rsid w:val="0025380B"/>
    <w:rsid w:val="0025387B"/>
    <w:rsid w:val="0025390F"/>
    <w:rsid w:val="00253C61"/>
    <w:rsid w:val="00253F58"/>
    <w:rsid w:val="00254569"/>
    <w:rsid w:val="002548F0"/>
    <w:rsid w:val="0025491D"/>
    <w:rsid w:val="002553FE"/>
    <w:rsid w:val="002555C6"/>
    <w:rsid w:val="002555C8"/>
    <w:rsid w:val="00255653"/>
    <w:rsid w:val="00255881"/>
    <w:rsid w:val="002558A2"/>
    <w:rsid w:val="002558A3"/>
    <w:rsid w:val="0025594A"/>
    <w:rsid w:val="00255D93"/>
    <w:rsid w:val="0025635C"/>
    <w:rsid w:val="002564D5"/>
    <w:rsid w:val="002566C7"/>
    <w:rsid w:val="002568F1"/>
    <w:rsid w:val="00256CA6"/>
    <w:rsid w:val="00256E73"/>
    <w:rsid w:val="00257192"/>
    <w:rsid w:val="00257260"/>
    <w:rsid w:val="00257326"/>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D44"/>
    <w:rsid w:val="00263DBA"/>
    <w:rsid w:val="00264622"/>
    <w:rsid w:val="00264C6B"/>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AB6"/>
    <w:rsid w:val="00266E8E"/>
    <w:rsid w:val="002672C3"/>
    <w:rsid w:val="0026746C"/>
    <w:rsid w:val="00267973"/>
    <w:rsid w:val="00267B25"/>
    <w:rsid w:val="00267B49"/>
    <w:rsid w:val="00267D1D"/>
    <w:rsid w:val="00270724"/>
    <w:rsid w:val="0027086D"/>
    <w:rsid w:val="00270C18"/>
    <w:rsid w:val="00270DA4"/>
    <w:rsid w:val="00270DAA"/>
    <w:rsid w:val="0027133C"/>
    <w:rsid w:val="002714A1"/>
    <w:rsid w:val="0027178A"/>
    <w:rsid w:val="002719EC"/>
    <w:rsid w:val="00271EC0"/>
    <w:rsid w:val="002724A1"/>
    <w:rsid w:val="00272552"/>
    <w:rsid w:val="00272670"/>
    <w:rsid w:val="00272696"/>
    <w:rsid w:val="00272826"/>
    <w:rsid w:val="00272BA5"/>
    <w:rsid w:val="00272E8C"/>
    <w:rsid w:val="0027314E"/>
    <w:rsid w:val="002732F4"/>
    <w:rsid w:val="002736A5"/>
    <w:rsid w:val="00273783"/>
    <w:rsid w:val="002737D4"/>
    <w:rsid w:val="002739B1"/>
    <w:rsid w:val="00274247"/>
    <w:rsid w:val="00274417"/>
    <w:rsid w:val="0027451C"/>
    <w:rsid w:val="002746DD"/>
    <w:rsid w:val="00274892"/>
    <w:rsid w:val="00274894"/>
    <w:rsid w:val="00274C22"/>
    <w:rsid w:val="00274E82"/>
    <w:rsid w:val="00274FA1"/>
    <w:rsid w:val="00275241"/>
    <w:rsid w:val="0027530D"/>
    <w:rsid w:val="00275379"/>
    <w:rsid w:val="002757D2"/>
    <w:rsid w:val="002759AD"/>
    <w:rsid w:val="00275D26"/>
    <w:rsid w:val="00275D55"/>
    <w:rsid w:val="00275D9C"/>
    <w:rsid w:val="00275F8F"/>
    <w:rsid w:val="0027602C"/>
    <w:rsid w:val="002761E4"/>
    <w:rsid w:val="00276473"/>
    <w:rsid w:val="002765E5"/>
    <w:rsid w:val="00276701"/>
    <w:rsid w:val="00276B41"/>
    <w:rsid w:val="00277270"/>
    <w:rsid w:val="002772D0"/>
    <w:rsid w:val="00277393"/>
    <w:rsid w:val="00277646"/>
    <w:rsid w:val="00280041"/>
    <w:rsid w:val="002809E4"/>
    <w:rsid w:val="00281283"/>
    <w:rsid w:val="002812B5"/>
    <w:rsid w:val="0028141E"/>
    <w:rsid w:val="0028174B"/>
    <w:rsid w:val="00281762"/>
    <w:rsid w:val="00281D18"/>
    <w:rsid w:val="00282337"/>
    <w:rsid w:val="00282534"/>
    <w:rsid w:val="002826B9"/>
    <w:rsid w:val="002826DE"/>
    <w:rsid w:val="00282A7F"/>
    <w:rsid w:val="00283475"/>
    <w:rsid w:val="002838A6"/>
    <w:rsid w:val="00283B82"/>
    <w:rsid w:val="00283CA7"/>
    <w:rsid w:val="00283CB4"/>
    <w:rsid w:val="002851A4"/>
    <w:rsid w:val="00285AEF"/>
    <w:rsid w:val="002860A4"/>
    <w:rsid w:val="00286362"/>
    <w:rsid w:val="00286366"/>
    <w:rsid w:val="002863F4"/>
    <w:rsid w:val="00286527"/>
    <w:rsid w:val="00286920"/>
    <w:rsid w:val="00286AFA"/>
    <w:rsid w:val="00286D84"/>
    <w:rsid w:val="002872F0"/>
    <w:rsid w:val="00287959"/>
    <w:rsid w:val="00287B6A"/>
    <w:rsid w:val="00287BEC"/>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B6B"/>
    <w:rsid w:val="00293C1A"/>
    <w:rsid w:val="00294325"/>
    <w:rsid w:val="002944B3"/>
    <w:rsid w:val="00294695"/>
    <w:rsid w:val="0029483A"/>
    <w:rsid w:val="00294A21"/>
    <w:rsid w:val="00294DE8"/>
    <w:rsid w:val="00295017"/>
    <w:rsid w:val="002953EF"/>
    <w:rsid w:val="00295560"/>
    <w:rsid w:val="002956E1"/>
    <w:rsid w:val="00295D88"/>
    <w:rsid w:val="00295E20"/>
    <w:rsid w:val="00295F0E"/>
    <w:rsid w:val="00296095"/>
    <w:rsid w:val="002963F2"/>
    <w:rsid w:val="002965EA"/>
    <w:rsid w:val="002965F8"/>
    <w:rsid w:val="002967F3"/>
    <w:rsid w:val="00296CD1"/>
    <w:rsid w:val="00296F66"/>
    <w:rsid w:val="00297100"/>
    <w:rsid w:val="002974E7"/>
    <w:rsid w:val="00297D8E"/>
    <w:rsid w:val="002A007E"/>
    <w:rsid w:val="002A0792"/>
    <w:rsid w:val="002A1138"/>
    <w:rsid w:val="002A1143"/>
    <w:rsid w:val="002A1328"/>
    <w:rsid w:val="002A141A"/>
    <w:rsid w:val="002A1547"/>
    <w:rsid w:val="002A1590"/>
    <w:rsid w:val="002A17C7"/>
    <w:rsid w:val="002A1E1D"/>
    <w:rsid w:val="002A2009"/>
    <w:rsid w:val="002A2251"/>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52DB"/>
    <w:rsid w:val="002A53E0"/>
    <w:rsid w:val="002A55CA"/>
    <w:rsid w:val="002A5720"/>
    <w:rsid w:val="002A5752"/>
    <w:rsid w:val="002A576B"/>
    <w:rsid w:val="002A5A9F"/>
    <w:rsid w:val="002A5AA9"/>
    <w:rsid w:val="002A5AC5"/>
    <w:rsid w:val="002A5E9E"/>
    <w:rsid w:val="002A6F4F"/>
    <w:rsid w:val="002A7C12"/>
    <w:rsid w:val="002A7D65"/>
    <w:rsid w:val="002A7E40"/>
    <w:rsid w:val="002A7EEE"/>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8C1"/>
    <w:rsid w:val="002B548B"/>
    <w:rsid w:val="002B5DCF"/>
    <w:rsid w:val="002B5F34"/>
    <w:rsid w:val="002B6528"/>
    <w:rsid w:val="002B6531"/>
    <w:rsid w:val="002B68FC"/>
    <w:rsid w:val="002B6B01"/>
    <w:rsid w:val="002B746B"/>
    <w:rsid w:val="002B74D2"/>
    <w:rsid w:val="002C002B"/>
    <w:rsid w:val="002C00DD"/>
    <w:rsid w:val="002C0855"/>
    <w:rsid w:val="002C0958"/>
    <w:rsid w:val="002C0B5D"/>
    <w:rsid w:val="002C102E"/>
    <w:rsid w:val="002C12AB"/>
    <w:rsid w:val="002C1467"/>
    <w:rsid w:val="002C1867"/>
    <w:rsid w:val="002C1FA5"/>
    <w:rsid w:val="002C2193"/>
    <w:rsid w:val="002C2522"/>
    <w:rsid w:val="002C2E5D"/>
    <w:rsid w:val="002C30DF"/>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056"/>
    <w:rsid w:val="002C5958"/>
    <w:rsid w:val="002C6145"/>
    <w:rsid w:val="002C65C8"/>
    <w:rsid w:val="002C6870"/>
    <w:rsid w:val="002C6A72"/>
    <w:rsid w:val="002C6B21"/>
    <w:rsid w:val="002C6D68"/>
    <w:rsid w:val="002C75D0"/>
    <w:rsid w:val="002C7ACC"/>
    <w:rsid w:val="002D0321"/>
    <w:rsid w:val="002D0530"/>
    <w:rsid w:val="002D0AA0"/>
    <w:rsid w:val="002D0AAB"/>
    <w:rsid w:val="002D0AD3"/>
    <w:rsid w:val="002D0DC3"/>
    <w:rsid w:val="002D11E1"/>
    <w:rsid w:val="002D1F53"/>
    <w:rsid w:val="002D20CB"/>
    <w:rsid w:val="002D213A"/>
    <w:rsid w:val="002D2261"/>
    <w:rsid w:val="002D230A"/>
    <w:rsid w:val="002D2505"/>
    <w:rsid w:val="002D27A9"/>
    <w:rsid w:val="002D2A77"/>
    <w:rsid w:val="002D2D4C"/>
    <w:rsid w:val="002D31FB"/>
    <w:rsid w:val="002D33B4"/>
    <w:rsid w:val="002D357A"/>
    <w:rsid w:val="002D35A4"/>
    <w:rsid w:val="002D385F"/>
    <w:rsid w:val="002D3A57"/>
    <w:rsid w:val="002D402A"/>
    <w:rsid w:val="002D4142"/>
    <w:rsid w:val="002D43D9"/>
    <w:rsid w:val="002D47EF"/>
    <w:rsid w:val="002D48FF"/>
    <w:rsid w:val="002D4B7C"/>
    <w:rsid w:val="002D6176"/>
    <w:rsid w:val="002D61E2"/>
    <w:rsid w:val="002D6230"/>
    <w:rsid w:val="002D6A75"/>
    <w:rsid w:val="002D6BD6"/>
    <w:rsid w:val="002D6BE2"/>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80"/>
    <w:rsid w:val="002E4398"/>
    <w:rsid w:val="002E468F"/>
    <w:rsid w:val="002E4AB8"/>
    <w:rsid w:val="002E4E10"/>
    <w:rsid w:val="002E506A"/>
    <w:rsid w:val="002E57DB"/>
    <w:rsid w:val="002E57F0"/>
    <w:rsid w:val="002E58D1"/>
    <w:rsid w:val="002E5F34"/>
    <w:rsid w:val="002E612D"/>
    <w:rsid w:val="002E65CD"/>
    <w:rsid w:val="002E68BD"/>
    <w:rsid w:val="002E6E72"/>
    <w:rsid w:val="002E733D"/>
    <w:rsid w:val="002E79FA"/>
    <w:rsid w:val="002F0052"/>
    <w:rsid w:val="002F0222"/>
    <w:rsid w:val="002F049D"/>
    <w:rsid w:val="002F04FE"/>
    <w:rsid w:val="002F0C48"/>
    <w:rsid w:val="002F17BA"/>
    <w:rsid w:val="002F185A"/>
    <w:rsid w:val="002F1F43"/>
    <w:rsid w:val="002F2642"/>
    <w:rsid w:val="002F2CF7"/>
    <w:rsid w:val="002F2E5C"/>
    <w:rsid w:val="002F2F4A"/>
    <w:rsid w:val="002F3461"/>
    <w:rsid w:val="002F3492"/>
    <w:rsid w:val="002F397E"/>
    <w:rsid w:val="002F3DB9"/>
    <w:rsid w:val="002F4121"/>
    <w:rsid w:val="002F4367"/>
    <w:rsid w:val="002F45FE"/>
    <w:rsid w:val="002F48D4"/>
    <w:rsid w:val="002F4EA5"/>
    <w:rsid w:val="002F522A"/>
    <w:rsid w:val="002F566B"/>
    <w:rsid w:val="002F5731"/>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9B"/>
    <w:rsid w:val="00300DAC"/>
    <w:rsid w:val="00301010"/>
    <w:rsid w:val="0030146D"/>
    <w:rsid w:val="0030158D"/>
    <w:rsid w:val="00301948"/>
    <w:rsid w:val="00301A88"/>
    <w:rsid w:val="00301E71"/>
    <w:rsid w:val="00302317"/>
    <w:rsid w:val="0030239A"/>
    <w:rsid w:val="003024D4"/>
    <w:rsid w:val="003028AF"/>
    <w:rsid w:val="003037E8"/>
    <w:rsid w:val="00303FEB"/>
    <w:rsid w:val="0030419A"/>
    <w:rsid w:val="00304262"/>
    <w:rsid w:val="0030426D"/>
    <w:rsid w:val="003044D6"/>
    <w:rsid w:val="003049DF"/>
    <w:rsid w:val="003049E8"/>
    <w:rsid w:val="00304BB3"/>
    <w:rsid w:val="00304BEC"/>
    <w:rsid w:val="00304D08"/>
    <w:rsid w:val="00304D8C"/>
    <w:rsid w:val="00304FB2"/>
    <w:rsid w:val="00305271"/>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E6E"/>
    <w:rsid w:val="00310FD6"/>
    <w:rsid w:val="00311121"/>
    <w:rsid w:val="00311400"/>
    <w:rsid w:val="00312853"/>
    <w:rsid w:val="00312B66"/>
    <w:rsid w:val="00312F0F"/>
    <w:rsid w:val="00313774"/>
    <w:rsid w:val="003138E5"/>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93B"/>
    <w:rsid w:val="00317F60"/>
    <w:rsid w:val="00317FEA"/>
    <w:rsid w:val="0032018D"/>
    <w:rsid w:val="00320294"/>
    <w:rsid w:val="00321492"/>
    <w:rsid w:val="00321525"/>
    <w:rsid w:val="00321B1F"/>
    <w:rsid w:val="00321EAF"/>
    <w:rsid w:val="00322261"/>
    <w:rsid w:val="0032236F"/>
    <w:rsid w:val="00322531"/>
    <w:rsid w:val="003228D4"/>
    <w:rsid w:val="003237A4"/>
    <w:rsid w:val="00323B0B"/>
    <w:rsid w:val="00324002"/>
    <w:rsid w:val="00324277"/>
    <w:rsid w:val="00324587"/>
    <w:rsid w:val="00324951"/>
    <w:rsid w:val="00324B8C"/>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E1"/>
    <w:rsid w:val="00327A2C"/>
    <w:rsid w:val="003302F4"/>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88B"/>
    <w:rsid w:val="00336B46"/>
    <w:rsid w:val="00336DD5"/>
    <w:rsid w:val="00336DFE"/>
    <w:rsid w:val="0033748D"/>
    <w:rsid w:val="003376F4"/>
    <w:rsid w:val="00337938"/>
    <w:rsid w:val="00337969"/>
    <w:rsid w:val="00337AB1"/>
    <w:rsid w:val="00337C31"/>
    <w:rsid w:val="00337DB4"/>
    <w:rsid w:val="00337E0A"/>
    <w:rsid w:val="00337F73"/>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4CB"/>
    <w:rsid w:val="00343622"/>
    <w:rsid w:val="003439E8"/>
    <w:rsid w:val="003439FC"/>
    <w:rsid w:val="00343E05"/>
    <w:rsid w:val="00343E90"/>
    <w:rsid w:val="00344069"/>
    <w:rsid w:val="00344468"/>
    <w:rsid w:val="00344655"/>
    <w:rsid w:val="00344AD6"/>
    <w:rsid w:val="00345013"/>
    <w:rsid w:val="00345447"/>
    <w:rsid w:val="0034553A"/>
    <w:rsid w:val="003457A1"/>
    <w:rsid w:val="003457C9"/>
    <w:rsid w:val="003457F9"/>
    <w:rsid w:val="00345918"/>
    <w:rsid w:val="00345965"/>
    <w:rsid w:val="0034627D"/>
    <w:rsid w:val="003462D4"/>
    <w:rsid w:val="00346407"/>
    <w:rsid w:val="00346D5D"/>
    <w:rsid w:val="00346EA3"/>
    <w:rsid w:val="0034709B"/>
    <w:rsid w:val="0034724E"/>
    <w:rsid w:val="00347259"/>
    <w:rsid w:val="003476BF"/>
    <w:rsid w:val="00347905"/>
    <w:rsid w:val="00347951"/>
    <w:rsid w:val="00347C34"/>
    <w:rsid w:val="00347D28"/>
    <w:rsid w:val="00347DAA"/>
    <w:rsid w:val="00350F2C"/>
    <w:rsid w:val="00350F56"/>
    <w:rsid w:val="00351100"/>
    <w:rsid w:val="003512C2"/>
    <w:rsid w:val="0035174E"/>
    <w:rsid w:val="00351BE3"/>
    <w:rsid w:val="00351DB9"/>
    <w:rsid w:val="00351F11"/>
    <w:rsid w:val="00352474"/>
    <w:rsid w:val="00352A3F"/>
    <w:rsid w:val="003534D6"/>
    <w:rsid w:val="00353542"/>
    <w:rsid w:val="003536B9"/>
    <w:rsid w:val="00353729"/>
    <w:rsid w:val="00353C3E"/>
    <w:rsid w:val="00353DCC"/>
    <w:rsid w:val="00354086"/>
    <w:rsid w:val="0035433D"/>
    <w:rsid w:val="00354553"/>
    <w:rsid w:val="00354B90"/>
    <w:rsid w:val="00354F4B"/>
    <w:rsid w:val="00354F6A"/>
    <w:rsid w:val="0035574F"/>
    <w:rsid w:val="0035595C"/>
    <w:rsid w:val="00355E3B"/>
    <w:rsid w:val="00355F8F"/>
    <w:rsid w:val="003562D2"/>
    <w:rsid w:val="003564B0"/>
    <w:rsid w:val="003569F8"/>
    <w:rsid w:val="00356B9C"/>
    <w:rsid w:val="00356BA5"/>
    <w:rsid w:val="00356D67"/>
    <w:rsid w:val="00356E2E"/>
    <w:rsid w:val="00356FE7"/>
    <w:rsid w:val="00357544"/>
    <w:rsid w:val="00357AF6"/>
    <w:rsid w:val="00357E24"/>
    <w:rsid w:val="00357EF2"/>
    <w:rsid w:val="00360272"/>
    <w:rsid w:val="00360332"/>
    <w:rsid w:val="0036062D"/>
    <w:rsid w:val="003606BF"/>
    <w:rsid w:val="0036097D"/>
    <w:rsid w:val="00360D5D"/>
    <w:rsid w:val="00361163"/>
    <w:rsid w:val="00361C30"/>
    <w:rsid w:val="003620FE"/>
    <w:rsid w:val="0036213C"/>
    <w:rsid w:val="00362D3F"/>
    <w:rsid w:val="00363216"/>
    <w:rsid w:val="003632D5"/>
    <w:rsid w:val="00364A7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A72"/>
    <w:rsid w:val="00370B6C"/>
    <w:rsid w:val="00370CBA"/>
    <w:rsid w:val="00370DA4"/>
    <w:rsid w:val="00370DBC"/>
    <w:rsid w:val="003710C0"/>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B6C"/>
    <w:rsid w:val="00373E23"/>
    <w:rsid w:val="0037412A"/>
    <w:rsid w:val="00374599"/>
    <w:rsid w:val="00374727"/>
    <w:rsid w:val="0037480A"/>
    <w:rsid w:val="00374834"/>
    <w:rsid w:val="00374856"/>
    <w:rsid w:val="00374E51"/>
    <w:rsid w:val="00375342"/>
    <w:rsid w:val="00375349"/>
    <w:rsid w:val="00375B88"/>
    <w:rsid w:val="00376264"/>
    <w:rsid w:val="003769CB"/>
    <w:rsid w:val="00376A10"/>
    <w:rsid w:val="00376EB8"/>
    <w:rsid w:val="00376F5A"/>
    <w:rsid w:val="00377F90"/>
    <w:rsid w:val="00377F99"/>
    <w:rsid w:val="00380215"/>
    <w:rsid w:val="00380856"/>
    <w:rsid w:val="00380B59"/>
    <w:rsid w:val="00380E6D"/>
    <w:rsid w:val="00381C9E"/>
    <w:rsid w:val="00382208"/>
    <w:rsid w:val="00382284"/>
    <w:rsid w:val="0038280E"/>
    <w:rsid w:val="003828F3"/>
    <w:rsid w:val="00382C26"/>
    <w:rsid w:val="003840EF"/>
    <w:rsid w:val="003842AA"/>
    <w:rsid w:val="003843E2"/>
    <w:rsid w:val="00384687"/>
    <w:rsid w:val="00385102"/>
    <w:rsid w:val="00385259"/>
    <w:rsid w:val="00385437"/>
    <w:rsid w:val="0038582F"/>
    <w:rsid w:val="00385CFF"/>
    <w:rsid w:val="00385D9A"/>
    <w:rsid w:val="00385E56"/>
    <w:rsid w:val="00385EBA"/>
    <w:rsid w:val="003868FF"/>
    <w:rsid w:val="00386DBD"/>
    <w:rsid w:val="00386F57"/>
    <w:rsid w:val="00387224"/>
    <w:rsid w:val="003874D3"/>
    <w:rsid w:val="003875CF"/>
    <w:rsid w:val="003877FA"/>
    <w:rsid w:val="003878DD"/>
    <w:rsid w:val="00387A3F"/>
    <w:rsid w:val="00387B49"/>
    <w:rsid w:val="00387D97"/>
    <w:rsid w:val="003906EF"/>
    <w:rsid w:val="003908BC"/>
    <w:rsid w:val="00390D2F"/>
    <w:rsid w:val="00390D93"/>
    <w:rsid w:val="00390F2A"/>
    <w:rsid w:val="00391454"/>
    <w:rsid w:val="00391BE9"/>
    <w:rsid w:val="00391D99"/>
    <w:rsid w:val="00392021"/>
    <w:rsid w:val="00392119"/>
    <w:rsid w:val="00392138"/>
    <w:rsid w:val="0039269C"/>
    <w:rsid w:val="00392B8C"/>
    <w:rsid w:val="0039315E"/>
    <w:rsid w:val="003931B9"/>
    <w:rsid w:val="003934E2"/>
    <w:rsid w:val="00393EEE"/>
    <w:rsid w:val="00393F9A"/>
    <w:rsid w:val="00394121"/>
    <w:rsid w:val="00394630"/>
    <w:rsid w:val="003946A0"/>
    <w:rsid w:val="00394A26"/>
    <w:rsid w:val="00394C1A"/>
    <w:rsid w:val="00394C3A"/>
    <w:rsid w:val="00395189"/>
    <w:rsid w:val="00395195"/>
    <w:rsid w:val="0039527D"/>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543"/>
    <w:rsid w:val="003A259D"/>
    <w:rsid w:val="003A2B43"/>
    <w:rsid w:val="003A2C04"/>
    <w:rsid w:val="003A3133"/>
    <w:rsid w:val="003A34BF"/>
    <w:rsid w:val="003A38A1"/>
    <w:rsid w:val="003A3973"/>
    <w:rsid w:val="003A3A84"/>
    <w:rsid w:val="003A4154"/>
    <w:rsid w:val="003A421C"/>
    <w:rsid w:val="003A421D"/>
    <w:rsid w:val="003A4943"/>
    <w:rsid w:val="003A498F"/>
    <w:rsid w:val="003A4B6B"/>
    <w:rsid w:val="003A4ECF"/>
    <w:rsid w:val="003A527C"/>
    <w:rsid w:val="003A53CD"/>
    <w:rsid w:val="003A541D"/>
    <w:rsid w:val="003A56EF"/>
    <w:rsid w:val="003A584B"/>
    <w:rsid w:val="003A5B50"/>
    <w:rsid w:val="003A5B7A"/>
    <w:rsid w:val="003A5BC1"/>
    <w:rsid w:val="003A5DB6"/>
    <w:rsid w:val="003A5F2E"/>
    <w:rsid w:val="003A6173"/>
    <w:rsid w:val="003A661F"/>
    <w:rsid w:val="003A69EF"/>
    <w:rsid w:val="003A6DD1"/>
    <w:rsid w:val="003A72CB"/>
    <w:rsid w:val="003A72FF"/>
    <w:rsid w:val="003A772D"/>
    <w:rsid w:val="003A7D35"/>
    <w:rsid w:val="003B000F"/>
    <w:rsid w:val="003B0421"/>
    <w:rsid w:val="003B0632"/>
    <w:rsid w:val="003B0926"/>
    <w:rsid w:val="003B0D16"/>
    <w:rsid w:val="003B11CE"/>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ADF"/>
    <w:rsid w:val="003B4C61"/>
    <w:rsid w:val="003B4F99"/>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CA9"/>
    <w:rsid w:val="003C0F71"/>
    <w:rsid w:val="003C122A"/>
    <w:rsid w:val="003C1245"/>
    <w:rsid w:val="003C14B6"/>
    <w:rsid w:val="003C1507"/>
    <w:rsid w:val="003C183A"/>
    <w:rsid w:val="003C1FE0"/>
    <w:rsid w:val="003C2086"/>
    <w:rsid w:val="003C2087"/>
    <w:rsid w:val="003C2603"/>
    <w:rsid w:val="003C273F"/>
    <w:rsid w:val="003C29DB"/>
    <w:rsid w:val="003C2CF9"/>
    <w:rsid w:val="003C322E"/>
    <w:rsid w:val="003C3396"/>
    <w:rsid w:val="003C3583"/>
    <w:rsid w:val="003C3BCC"/>
    <w:rsid w:val="003C40FB"/>
    <w:rsid w:val="003C44E0"/>
    <w:rsid w:val="003C4581"/>
    <w:rsid w:val="003C461B"/>
    <w:rsid w:val="003C4723"/>
    <w:rsid w:val="003C484A"/>
    <w:rsid w:val="003C56BF"/>
    <w:rsid w:val="003C5714"/>
    <w:rsid w:val="003C597E"/>
    <w:rsid w:val="003C5E02"/>
    <w:rsid w:val="003C6184"/>
    <w:rsid w:val="003C6A55"/>
    <w:rsid w:val="003C6B1D"/>
    <w:rsid w:val="003C6BAE"/>
    <w:rsid w:val="003C6CAB"/>
    <w:rsid w:val="003C7514"/>
    <w:rsid w:val="003C774C"/>
    <w:rsid w:val="003C7C3B"/>
    <w:rsid w:val="003D0038"/>
    <w:rsid w:val="003D0228"/>
    <w:rsid w:val="003D0C73"/>
    <w:rsid w:val="003D1123"/>
    <w:rsid w:val="003D1F75"/>
    <w:rsid w:val="003D2158"/>
    <w:rsid w:val="003D21D5"/>
    <w:rsid w:val="003D2477"/>
    <w:rsid w:val="003D2927"/>
    <w:rsid w:val="003D2C21"/>
    <w:rsid w:val="003D2F96"/>
    <w:rsid w:val="003D32EC"/>
    <w:rsid w:val="003D35B6"/>
    <w:rsid w:val="003D3650"/>
    <w:rsid w:val="003D36B9"/>
    <w:rsid w:val="003D38BC"/>
    <w:rsid w:val="003D39CD"/>
    <w:rsid w:val="003D3A1D"/>
    <w:rsid w:val="003D4071"/>
    <w:rsid w:val="003D4564"/>
    <w:rsid w:val="003D4B4D"/>
    <w:rsid w:val="003D4CB6"/>
    <w:rsid w:val="003D5254"/>
    <w:rsid w:val="003D53D8"/>
    <w:rsid w:val="003D5935"/>
    <w:rsid w:val="003D5BA9"/>
    <w:rsid w:val="003D5E92"/>
    <w:rsid w:val="003D5FC7"/>
    <w:rsid w:val="003D6295"/>
    <w:rsid w:val="003D6883"/>
    <w:rsid w:val="003D694D"/>
    <w:rsid w:val="003D6E73"/>
    <w:rsid w:val="003D7049"/>
    <w:rsid w:val="003D74CC"/>
    <w:rsid w:val="003E0030"/>
    <w:rsid w:val="003E0199"/>
    <w:rsid w:val="003E0358"/>
    <w:rsid w:val="003E0ADC"/>
    <w:rsid w:val="003E1907"/>
    <w:rsid w:val="003E1948"/>
    <w:rsid w:val="003E2253"/>
    <w:rsid w:val="003E233C"/>
    <w:rsid w:val="003E2D63"/>
    <w:rsid w:val="003E3577"/>
    <w:rsid w:val="003E36B1"/>
    <w:rsid w:val="003E36C7"/>
    <w:rsid w:val="003E37EF"/>
    <w:rsid w:val="003E38A2"/>
    <w:rsid w:val="003E3925"/>
    <w:rsid w:val="003E40D0"/>
    <w:rsid w:val="003E4352"/>
    <w:rsid w:val="003E46F9"/>
    <w:rsid w:val="003E4752"/>
    <w:rsid w:val="003E48F6"/>
    <w:rsid w:val="003E4910"/>
    <w:rsid w:val="003E4AD5"/>
    <w:rsid w:val="003E5043"/>
    <w:rsid w:val="003E5090"/>
    <w:rsid w:val="003E571C"/>
    <w:rsid w:val="003E58DD"/>
    <w:rsid w:val="003E5A28"/>
    <w:rsid w:val="003E5F7E"/>
    <w:rsid w:val="003E65DD"/>
    <w:rsid w:val="003E6895"/>
    <w:rsid w:val="003E6A88"/>
    <w:rsid w:val="003E6B51"/>
    <w:rsid w:val="003F0279"/>
    <w:rsid w:val="003F0332"/>
    <w:rsid w:val="003F050B"/>
    <w:rsid w:val="003F06D3"/>
    <w:rsid w:val="003F0904"/>
    <w:rsid w:val="003F09B4"/>
    <w:rsid w:val="003F09EB"/>
    <w:rsid w:val="003F0A9A"/>
    <w:rsid w:val="003F150A"/>
    <w:rsid w:val="003F2118"/>
    <w:rsid w:val="003F212F"/>
    <w:rsid w:val="003F21AE"/>
    <w:rsid w:val="003F2483"/>
    <w:rsid w:val="003F24E3"/>
    <w:rsid w:val="003F25F0"/>
    <w:rsid w:val="003F2759"/>
    <w:rsid w:val="003F29D4"/>
    <w:rsid w:val="003F31E3"/>
    <w:rsid w:val="003F34F9"/>
    <w:rsid w:val="003F3839"/>
    <w:rsid w:val="003F44A3"/>
    <w:rsid w:val="003F4571"/>
    <w:rsid w:val="003F4587"/>
    <w:rsid w:val="003F459C"/>
    <w:rsid w:val="003F47BA"/>
    <w:rsid w:val="003F51AE"/>
    <w:rsid w:val="003F5395"/>
    <w:rsid w:val="003F5A08"/>
    <w:rsid w:val="003F5EAE"/>
    <w:rsid w:val="003F662F"/>
    <w:rsid w:val="003F6715"/>
    <w:rsid w:val="003F6994"/>
    <w:rsid w:val="003F6CD2"/>
    <w:rsid w:val="003F6DC8"/>
    <w:rsid w:val="003F6F1B"/>
    <w:rsid w:val="003F748E"/>
    <w:rsid w:val="003F791E"/>
    <w:rsid w:val="003F7ABA"/>
    <w:rsid w:val="003F7B06"/>
    <w:rsid w:val="003F7DC5"/>
    <w:rsid w:val="003F7ED8"/>
    <w:rsid w:val="003F7EE3"/>
    <w:rsid w:val="003F7EE7"/>
    <w:rsid w:val="003F7F45"/>
    <w:rsid w:val="00400190"/>
    <w:rsid w:val="00400459"/>
    <w:rsid w:val="0040046F"/>
    <w:rsid w:val="00400653"/>
    <w:rsid w:val="00400B51"/>
    <w:rsid w:val="00400B56"/>
    <w:rsid w:val="00401123"/>
    <w:rsid w:val="00401328"/>
    <w:rsid w:val="00401807"/>
    <w:rsid w:val="004018A5"/>
    <w:rsid w:val="00401AD1"/>
    <w:rsid w:val="00401D95"/>
    <w:rsid w:val="004024D2"/>
    <w:rsid w:val="00402E6F"/>
    <w:rsid w:val="004033ED"/>
    <w:rsid w:val="00403949"/>
    <w:rsid w:val="00403958"/>
    <w:rsid w:val="00403B33"/>
    <w:rsid w:val="00403B3C"/>
    <w:rsid w:val="00404017"/>
    <w:rsid w:val="004041C5"/>
    <w:rsid w:val="00404393"/>
    <w:rsid w:val="00404905"/>
    <w:rsid w:val="00404B88"/>
    <w:rsid w:val="00404BB4"/>
    <w:rsid w:val="00404C14"/>
    <w:rsid w:val="00404E48"/>
    <w:rsid w:val="00404EB5"/>
    <w:rsid w:val="004050E9"/>
    <w:rsid w:val="004059FA"/>
    <w:rsid w:val="00405B31"/>
    <w:rsid w:val="00405BB4"/>
    <w:rsid w:val="0040607C"/>
    <w:rsid w:val="004061AB"/>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631"/>
    <w:rsid w:val="004107B3"/>
    <w:rsid w:val="00410E18"/>
    <w:rsid w:val="00411304"/>
    <w:rsid w:val="0041171F"/>
    <w:rsid w:val="00411ADF"/>
    <w:rsid w:val="00411BCC"/>
    <w:rsid w:val="0041265A"/>
    <w:rsid w:val="004126C8"/>
    <w:rsid w:val="0041294A"/>
    <w:rsid w:val="00413419"/>
    <w:rsid w:val="00413876"/>
    <w:rsid w:val="00413B93"/>
    <w:rsid w:val="00413E98"/>
    <w:rsid w:val="0041419E"/>
    <w:rsid w:val="00414C86"/>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36"/>
    <w:rsid w:val="00417E1A"/>
    <w:rsid w:val="0042021F"/>
    <w:rsid w:val="0042044A"/>
    <w:rsid w:val="00420481"/>
    <w:rsid w:val="00420526"/>
    <w:rsid w:val="00420705"/>
    <w:rsid w:val="00420FE5"/>
    <w:rsid w:val="00421055"/>
    <w:rsid w:val="0042113D"/>
    <w:rsid w:val="0042114E"/>
    <w:rsid w:val="00421227"/>
    <w:rsid w:val="00421498"/>
    <w:rsid w:val="0042163C"/>
    <w:rsid w:val="00422D37"/>
    <w:rsid w:val="00422E61"/>
    <w:rsid w:val="00423435"/>
    <w:rsid w:val="00423B88"/>
    <w:rsid w:val="00423E1D"/>
    <w:rsid w:val="00423F94"/>
    <w:rsid w:val="004241A7"/>
    <w:rsid w:val="004245B2"/>
    <w:rsid w:val="00424D1C"/>
    <w:rsid w:val="004252BF"/>
    <w:rsid w:val="00425373"/>
    <w:rsid w:val="004253AE"/>
    <w:rsid w:val="0042675C"/>
    <w:rsid w:val="00426C1A"/>
    <w:rsid w:val="00426C24"/>
    <w:rsid w:val="00426EBE"/>
    <w:rsid w:val="00427AC8"/>
    <w:rsid w:val="004300AC"/>
    <w:rsid w:val="00430107"/>
    <w:rsid w:val="00430301"/>
    <w:rsid w:val="00430B0D"/>
    <w:rsid w:val="00431069"/>
    <w:rsid w:val="00431DB5"/>
    <w:rsid w:val="00431EDD"/>
    <w:rsid w:val="00432133"/>
    <w:rsid w:val="00432360"/>
    <w:rsid w:val="00432692"/>
    <w:rsid w:val="004329F5"/>
    <w:rsid w:val="00432A24"/>
    <w:rsid w:val="00432E00"/>
    <w:rsid w:val="004335EC"/>
    <w:rsid w:val="00433796"/>
    <w:rsid w:val="00433909"/>
    <w:rsid w:val="00433A6A"/>
    <w:rsid w:val="00433E6D"/>
    <w:rsid w:val="004340C6"/>
    <w:rsid w:val="004345CE"/>
    <w:rsid w:val="004345F0"/>
    <w:rsid w:val="00434766"/>
    <w:rsid w:val="00434B8E"/>
    <w:rsid w:val="004352CF"/>
    <w:rsid w:val="0043560C"/>
    <w:rsid w:val="004360BD"/>
    <w:rsid w:val="0043622F"/>
    <w:rsid w:val="004365FF"/>
    <w:rsid w:val="004373DC"/>
    <w:rsid w:val="00437755"/>
    <w:rsid w:val="00437B02"/>
    <w:rsid w:val="00437DE7"/>
    <w:rsid w:val="00437F70"/>
    <w:rsid w:val="0044012E"/>
    <w:rsid w:val="00440239"/>
    <w:rsid w:val="00440439"/>
    <w:rsid w:val="00440A05"/>
    <w:rsid w:val="00440D07"/>
    <w:rsid w:val="004410D4"/>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EA2"/>
    <w:rsid w:val="004463DC"/>
    <w:rsid w:val="004463DD"/>
    <w:rsid w:val="0044664C"/>
    <w:rsid w:val="004466AD"/>
    <w:rsid w:val="00446701"/>
    <w:rsid w:val="00446BBA"/>
    <w:rsid w:val="00446E50"/>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219E"/>
    <w:rsid w:val="004524E3"/>
    <w:rsid w:val="004525E6"/>
    <w:rsid w:val="004525FA"/>
    <w:rsid w:val="0045267E"/>
    <w:rsid w:val="00452B58"/>
    <w:rsid w:val="00452DCB"/>
    <w:rsid w:val="004532E9"/>
    <w:rsid w:val="004535AC"/>
    <w:rsid w:val="00453808"/>
    <w:rsid w:val="00453D1D"/>
    <w:rsid w:val="00453DBA"/>
    <w:rsid w:val="00454653"/>
    <w:rsid w:val="004546FB"/>
    <w:rsid w:val="004549C3"/>
    <w:rsid w:val="00454E3A"/>
    <w:rsid w:val="00455112"/>
    <w:rsid w:val="00455606"/>
    <w:rsid w:val="00455AB3"/>
    <w:rsid w:val="00455C82"/>
    <w:rsid w:val="00455E3D"/>
    <w:rsid w:val="0045611C"/>
    <w:rsid w:val="00456751"/>
    <w:rsid w:val="00456A7C"/>
    <w:rsid w:val="00456AF5"/>
    <w:rsid w:val="00456AF7"/>
    <w:rsid w:val="00456CD6"/>
    <w:rsid w:val="00457047"/>
    <w:rsid w:val="00457133"/>
    <w:rsid w:val="00457830"/>
    <w:rsid w:val="00457B3D"/>
    <w:rsid w:val="00457CD0"/>
    <w:rsid w:val="00457EEE"/>
    <w:rsid w:val="00460246"/>
    <w:rsid w:val="00460AD3"/>
    <w:rsid w:val="004610F0"/>
    <w:rsid w:val="004612F7"/>
    <w:rsid w:val="0046153B"/>
    <w:rsid w:val="0046177F"/>
    <w:rsid w:val="00461AA1"/>
    <w:rsid w:val="00461C36"/>
    <w:rsid w:val="00461D4A"/>
    <w:rsid w:val="00461EBD"/>
    <w:rsid w:val="004621D4"/>
    <w:rsid w:val="00462672"/>
    <w:rsid w:val="00462985"/>
    <w:rsid w:val="00462C92"/>
    <w:rsid w:val="00462D0F"/>
    <w:rsid w:val="0046302F"/>
    <w:rsid w:val="00463284"/>
    <w:rsid w:val="004638BC"/>
    <w:rsid w:val="00463E7D"/>
    <w:rsid w:val="0046414F"/>
    <w:rsid w:val="00464A49"/>
    <w:rsid w:val="00464D03"/>
    <w:rsid w:val="00464D42"/>
    <w:rsid w:val="0046538D"/>
    <w:rsid w:val="0046550B"/>
    <w:rsid w:val="00465AF0"/>
    <w:rsid w:val="00465C78"/>
    <w:rsid w:val="00465DCE"/>
    <w:rsid w:val="00466468"/>
    <w:rsid w:val="00466864"/>
    <w:rsid w:val="00466D3F"/>
    <w:rsid w:val="00466E9B"/>
    <w:rsid w:val="00467AAF"/>
    <w:rsid w:val="00467B05"/>
    <w:rsid w:val="00470B67"/>
    <w:rsid w:val="00470D83"/>
    <w:rsid w:val="00470F44"/>
    <w:rsid w:val="004710C0"/>
    <w:rsid w:val="0047121B"/>
    <w:rsid w:val="00471377"/>
    <w:rsid w:val="004713F0"/>
    <w:rsid w:val="00471731"/>
    <w:rsid w:val="004718E6"/>
    <w:rsid w:val="00471B42"/>
    <w:rsid w:val="00471CD3"/>
    <w:rsid w:val="004720D6"/>
    <w:rsid w:val="0047224D"/>
    <w:rsid w:val="00472BF7"/>
    <w:rsid w:val="00472D45"/>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B14"/>
    <w:rsid w:val="00477C01"/>
    <w:rsid w:val="00477CB0"/>
    <w:rsid w:val="004800CB"/>
    <w:rsid w:val="00480447"/>
    <w:rsid w:val="00480560"/>
    <w:rsid w:val="004807F1"/>
    <w:rsid w:val="00481174"/>
    <w:rsid w:val="004811D5"/>
    <w:rsid w:val="00481301"/>
    <w:rsid w:val="00481742"/>
    <w:rsid w:val="004820D0"/>
    <w:rsid w:val="0048219E"/>
    <w:rsid w:val="004823D6"/>
    <w:rsid w:val="004824EE"/>
    <w:rsid w:val="00482E43"/>
    <w:rsid w:val="00483157"/>
    <w:rsid w:val="004836D9"/>
    <w:rsid w:val="004838AF"/>
    <w:rsid w:val="00483A49"/>
    <w:rsid w:val="00483D0D"/>
    <w:rsid w:val="00483D81"/>
    <w:rsid w:val="00483DF7"/>
    <w:rsid w:val="00483E50"/>
    <w:rsid w:val="00483E9A"/>
    <w:rsid w:val="00484056"/>
    <w:rsid w:val="00484128"/>
    <w:rsid w:val="00484361"/>
    <w:rsid w:val="004844C5"/>
    <w:rsid w:val="00484A8E"/>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54B"/>
    <w:rsid w:val="004877C1"/>
    <w:rsid w:val="00487CD6"/>
    <w:rsid w:val="00487FA2"/>
    <w:rsid w:val="0049010C"/>
    <w:rsid w:val="004901FB"/>
    <w:rsid w:val="004903EF"/>
    <w:rsid w:val="004909B5"/>
    <w:rsid w:val="00490A55"/>
    <w:rsid w:val="00490B2A"/>
    <w:rsid w:val="00490CE9"/>
    <w:rsid w:val="00491689"/>
    <w:rsid w:val="00491BAA"/>
    <w:rsid w:val="00491C68"/>
    <w:rsid w:val="00491E4F"/>
    <w:rsid w:val="00492709"/>
    <w:rsid w:val="004928AB"/>
    <w:rsid w:val="00492DF3"/>
    <w:rsid w:val="00492F91"/>
    <w:rsid w:val="00493377"/>
    <w:rsid w:val="0049359B"/>
    <w:rsid w:val="00493614"/>
    <w:rsid w:val="004937BF"/>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C"/>
    <w:rsid w:val="004A0185"/>
    <w:rsid w:val="004A01AD"/>
    <w:rsid w:val="004A05DA"/>
    <w:rsid w:val="004A0840"/>
    <w:rsid w:val="004A0997"/>
    <w:rsid w:val="004A0FE1"/>
    <w:rsid w:val="004A1DF6"/>
    <w:rsid w:val="004A1F4F"/>
    <w:rsid w:val="004A26A7"/>
    <w:rsid w:val="004A2A0E"/>
    <w:rsid w:val="004A2D69"/>
    <w:rsid w:val="004A2D71"/>
    <w:rsid w:val="004A3026"/>
    <w:rsid w:val="004A30D7"/>
    <w:rsid w:val="004A3198"/>
    <w:rsid w:val="004A3698"/>
    <w:rsid w:val="004A382D"/>
    <w:rsid w:val="004A3A53"/>
    <w:rsid w:val="004A4386"/>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7032"/>
    <w:rsid w:val="004A7123"/>
    <w:rsid w:val="004A725D"/>
    <w:rsid w:val="004A74D0"/>
    <w:rsid w:val="004A7BDF"/>
    <w:rsid w:val="004A7E83"/>
    <w:rsid w:val="004B021B"/>
    <w:rsid w:val="004B04DE"/>
    <w:rsid w:val="004B0E76"/>
    <w:rsid w:val="004B11A7"/>
    <w:rsid w:val="004B1371"/>
    <w:rsid w:val="004B1ABF"/>
    <w:rsid w:val="004B1B2F"/>
    <w:rsid w:val="004B1D08"/>
    <w:rsid w:val="004B2265"/>
    <w:rsid w:val="004B232F"/>
    <w:rsid w:val="004B271F"/>
    <w:rsid w:val="004B2734"/>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BED"/>
    <w:rsid w:val="004B5D27"/>
    <w:rsid w:val="004B5F60"/>
    <w:rsid w:val="004B61E0"/>
    <w:rsid w:val="004B687E"/>
    <w:rsid w:val="004B69D6"/>
    <w:rsid w:val="004B6E17"/>
    <w:rsid w:val="004B7024"/>
    <w:rsid w:val="004B77D1"/>
    <w:rsid w:val="004B7A0C"/>
    <w:rsid w:val="004B7A21"/>
    <w:rsid w:val="004B7A77"/>
    <w:rsid w:val="004C00B6"/>
    <w:rsid w:val="004C01BE"/>
    <w:rsid w:val="004C01FF"/>
    <w:rsid w:val="004C0835"/>
    <w:rsid w:val="004C0E96"/>
    <w:rsid w:val="004C0F29"/>
    <w:rsid w:val="004C12F3"/>
    <w:rsid w:val="004C1525"/>
    <w:rsid w:val="004C19B8"/>
    <w:rsid w:val="004C1C1B"/>
    <w:rsid w:val="004C1FD0"/>
    <w:rsid w:val="004C2BE2"/>
    <w:rsid w:val="004C2E70"/>
    <w:rsid w:val="004C377F"/>
    <w:rsid w:val="004C3AD9"/>
    <w:rsid w:val="004C3C3E"/>
    <w:rsid w:val="004C3CBF"/>
    <w:rsid w:val="004C3FE9"/>
    <w:rsid w:val="004C4389"/>
    <w:rsid w:val="004C4527"/>
    <w:rsid w:val="004C4732"/>
    <w:rsid w:val="004C475D"/>
    <w:rsid w:val="004C48FF"/>
    <w:rsid w:val="004C4A76"/>
    <w:rsid w:val="004C4BEB"/>
    <w:rsid w:val="004C4C27"/>
    <w:rsid w:val="004C4D78"/>
    <w:rsid w:val="004C54B6"/>
    <w:rsid w:val="004C5536"/>
    <w:rsid w:val="004C56C7"/>
    <w:rsid w:val="004C58C7"/>
    <w:rsid w:val="004C5AB2"/>
    <w:rsid w:val="004C5AE1"/>
    <w:rsid w:val="004C60D1"/>
    <w:rsid w:val="004C654C"/>
    <w:rsid w:val="004C658C"/>
    <w:rsid w:val="004C68E4"/>
    <w:rsid w:val="004C6983"/>
    <w:rsid w:val="004C6F9D"/>
    <w:rsid w:val="004C73A5"/>
    <w:rsid w:val="004C7628"/>
    <w:rsid w:val="004C76A3"/>
    <w:rsid w:val="004C7901"/>
    <w:rsid w:val="004C797C"/>
    <w:rsid w:val="004D02E2"/>
    <w:rsid w:val="004D057E"/>
    <w:rsid w:val="004D0859"/>
    <w:rsid w:val="004D0961"/>
    <w:rsid w:val="004D0963"/>
    <w:rsid w:val="004D0FAD"/>
    <w:rsid w:val="004D0FFA"/>
    <w:rsid w:val="004D1299"/>
    <w:rsid w:val="004D135D"/>
    <w:rsid w:val="004D1853"/>
    <w:rsid w:val="004D1924"/>
    <w:rsid w:val="004D1B00"/>
    <w:rsid w:val="004D1E12"/>
    <w:rsid w:val="004D2A56"/>
    <w:rsid w:val="004D2DB2"/>
    <w:rsid w:val="004D3177"/>
    <w:rsid w:val="004D35AD"/>
    <w:rsid w:val="004D3E8A"/>
    <w:rsid w:val="004D3F29"/>
    <w:rsid w:val="004D40E4"/>
    <w:rsid w:val="004D4459"/>
    <w:rsid w:val="004D476D"/>
    <w:rsid w:val="004D4946"/>
    <w:rsid w:val="004D52A2"/>
    <w:rsid w:val="004D5552"/>
    <w:rsid w:val="004D5803"/>
    <w:rsid w:val="004D58F7"/>
    <w:rsid w:val="004D5EDD"/>
    <w:rsid w:val="004D6111"/>
    <w:rsid w:val="004D66C1"/>
    <w:rsid w:val="004D68B6"/>
    <w:rsid w:val="004D6CEF"/>
    <w:rsid w:val="004D6E4D"/>
    <w:rsid w:val="004D73BE"/>
    <w:rsid w:val="004D75B2"/>
    <w:rsid w:val="004D7C14"/>
    <w:rsid w:val="004E0554"/>
    <w:rsid w:val="004E097A"/>
    <w:rsid w:val="004E09CD"/>
    <w:rsid w:val="004E2129"/>
    <w:rsid w:val="004E275F"/>
    <w:rsid w:val="004E27EC"/>
    <w:rsid w:val="004E30DA"/>
    <w:rsid w:val="004E324C"/>
    <w:rsid w:val="004E3693"/>
    <w:rsid w:val="004E3A0E"/>
    <w:rsid w:val="004E3ACB"/>
    <w:rsid w:val="004E41FA"/>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069"/>
    <w:rsid w:val="004E73F2"/>
    <w:rsid w:val="004E7AA8"/>
    <w:rsid w:val="004E7B9E"/>
    <w:rsid w:val="004F06EA"/>
    <w:rsid w:val="004F0831"/>
    <w:rsid w:val="004F087B"/>
    <w:rsid w:val="004F087E"/>
    <w:rsid w:val="004F0AD0"/>
    <w:rsid w:val="004F0F6D"/>
    <w:rsid w:val="004F0FE9"/>
    <w:rsid w:val="004F2190"/>
    <w:rsid w:val="004F223E"/>
    <w:rsid w:val="004F24CF"/>
    <w:rsid w:val="004F27CF"/>
    <w:rsid w:val="004F29F7"/>
    <w:rsid w:val="004F2C4C"/>
    <w:rsid w:val="004F2FC7"/>
    <w:rsid w:val="004F322E"/>
    <w:rsid w:val="004F33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0FFC"/>
    <w:rsid w:val="00501330"/>
    <w:rsid w:val="00501548"/>
    <w:rsid w:val="0050158D"/>
    <w:rsid w:val="00501846"/>
    <w:rsid w:val="00501A30"/>
    <w:rsid w:val="00501BBE"/>
    <w:rsid w:val="00501F73"/>
    <w:rsid w:val="0050206E"/>
    <w:rsid w:val="005020E8"/>
    <w:rsid w:val="00502637"/>
    <w:rsid w:val="00502829"/>
    <w:rsid w:val="005033E7"/>
    <w:rsid w:val="0050345B"/>
    <w:rsid w:val="00503A44"/>
    <w:rsid w:val="00503B2A"/>
    <w:rsid w:val="005045F4"/>
    <w:rsid w:val="00504C66"/>
    <w:rsid w:val="00505788"/>
    <w:rsid w:val="00505A8D"/>
    <w:rsid w:val="00505AFE"/>
    <w:rsid w:val="00505B3F"/>
    <w:rsid w:val="00505C32"/>
    <w:rsid w:val="00505D8F"/>
    <w:rsid w:val="00505E9D"/>
    <w:rsid w:val="00506459"/>
    <w:rsid w:val="005068F8"/>
    <w:rsid w:val="00506A9B"/>
    <w:rsid w:val="00506BB3"/>
    <w:rsid w:val="005074F0"/>
    <w:rsid w:val="00507583"/>
    <w:rsid w:val="005076D6"/>
    <w:rsid w:val="00507BAF"/>
    <w:rsid w:val="00507D0E"/>
    <w:rsid w:val="00507ED9"/>
    <w:rsid w:val="0051022F"/>
    <w:rsid w:val="00510902"/>
    <w:rsid w:val="00510999"/>
    <w:rsid w:val="00510A76"/>
    <w:rsid w:val="00510DDC"/>
    <w:rsid w:val="0051106C"/>
    <w:rsid w:val="005110D1"/>
    <w:rsid w:val="0051137F"/>
    <w:rsid w:val="005113CE"/>
    <w:rsid w:val="00511490"/>
    <w:rsid w:val="0051156F"/>
    <w:rsid w:val="005115CB"/>
    <w:rsid w:val="005115D6"/>
    <w:rsid w:val="0051169B"/>
    <w:rsid w:val="00511AD0"/>
    <w:rsid w:val="00511B31"/>
    <w:rsid w:val="00511CA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40C2"/>
    <w:rsid w:val="00514606"/>
    <w:rsid w:val="00514949"/>
    <w:rsid w:val="00514ACD"/>
    <w:rsid w:val="00514EB8"/>
    <w:rsid w:val="00515035"/>
    <w:rsid w:val="0051511B"/>
    <w:rsid w:val="005157F4"/>
    <w:rsid w:val="0051594B"/>
    <w:rsid w:val="00515DAB"/>
    <w:rsid w:val="005160BB"/>
    <w:rsid w:val="005163E6"/>
    <w:rsid w:val="0051665E"/>
    <w:rsid w:val="0051673C"/>
    <w:rsid w:val="00516D7B"/>
    <w:rsid w:val="00517196"/>
    <w:rsid w:val="005178BF"/>
    <w:rsid w:val="00517994"/>
    <w:rsid w:val="00517E9F"/>
    <w:rsid w:val="0052014E"/>
    <w:rsid w:val="00520969"/>
    <w:rsid w:val="00520BDC"/>
    <w:rsid w:val="00520C9E"/>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39D"/>
    <w:rsid w:val="00525833"/>
    <w:rsid w:val="00525DC9"/>
    <w:rsid w:val="005265AA"/>
    <w:rsid w:val="005265BE"/>
    <w:rsid w:val="005269BE"/>
    <w:rsid w:val="00526ADF"/>
    <w:rsid w:val="00526C75"/>
    <w:rsid w:val="00526D21"/>
    <w:rsid w:val="00526D3E"/>
    <w:rsid w:val="00526EC5"/>
    <w:rsid w:val="00526F20"/>
    <w:rsid w:val="005271CF"/>
    <w:rsid w:val="00527593"/>
    <w:rsid w:val="005279F6"/>
    <w:rsid w:val="00527ADA"/>
    <w:rsid w:val="00527EF8"/>
    <w:rsid w:val="00527FC5"/>
    <w:rsid w:val="00530086"/>
    <w:rsid w:val="005302CC"/>
    <w:rsid w:val="005304F9"/>
    <w:rsid w:val="00530540"/>
    <w:rsid w:val="005309B2"/>
    <w:rsid w:val="00530A79"/>
    <w:rsid w:val="0053106B"/>
    <w:rsid w:val="00531682"/>
    <w:rsid w:val="00531999"/>
    <w:rsid w:val="00531B40"/>
    <w:rsid w:val="00532013"/>
    <w:rsid w:val="005320AD"/>
    <w:rsid w:val="00532607"/>
    <w:rsid w:val="0053270E"/>
    <w:rsid w:val="00532891"/>
    <w:rsid w:val="00532C20"/>
    <w:rsid w:val="00532C42"/>
    <w:rsid w:val="00532CC2"/>
    <w:rsid w:val="00532FDE"/>
    <w:rsid w:val="00533439"/>
    <w:rsid w:val="005338B8"/>
    <w:rsid w:val="00533A45"/>
    <w:rsid w:val="00533A50"/>
    <w:rsid w:val="00533FE5"/>
    <w:rsid w:val="00534493"/>
    <w:rsid w:val="00534502"/>
    <w:rsid w:val="005347F8"/>
    <w:rsid w:val="005348DE"/>
    <w:rsid w:val="00534A0D"/>
    <w:rsid w:val="00535402"/>
    <w:rsid w:val="00535FD4"/>
    <w:rsid w:val="005360D4"/>
    <w:rsid w:val="0053651E"/>
    <w:rsid w:val="005366D5"/>
    <w:rsid w:val="0053676B"/>
    <w:rsid w:val="00536808"/>
    <w:rsid w:val="005368C6"/>
    <w:rsid w:val="00536AA8"/>
    <w:rsid w:val="0053747F"/>
    <w:rsid w:val="00537A42"/>
    <w:rsid w:val="00537A58"/>
    <w:rsid w:val="00537AF1"/>
    <w:rsid w:val="00537B0B"/>
    <w:rsid w:val="00537BF1"/>
    <w:rsid w:val="00537CEB"/>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5A2"/>
    <w:rsid w:val="0054369A"/>
    <w:rsid w:val="00543778"/>
    <w:rsid w:val="00543988"/>
    <w:rsid w:val="00543B7D"/>
    <w:rsid w:val="00544030"/>
    <w:rsid w:val="00544235"/>
    <w:rsid w:val="00544665"/>
    <w:rsid w:val="00544757"/>
    <w:rsid w:val="00545112"/>
    <w:rsid w:val="0054511E"/>
    <w:rsid w:val="00545386"/>
    <w:rsid w:val="005456D0"/>
    <w:rsid w:val="00545857"/>
    <w:rsid w:val="0054594F"/>
    <w:rsid w:val="00545990"/>
    <w:rsid w:val="00545D26"/>
    <w:rsid w:val="00545EFB"/>
    <w:rsid w:val="00546014"/>
    <w:rsid w:val="005461EE"/>
    <w:rsid w:val="00546355"/>
    <w:rsid w:val="0054665E"/>
    <w:rsid w:val="00546ADB"/>
    <w:rsid w:val="00546F8B"/>
    <w:rsid w:val="0054779C"/>
    <w:rsid w:val="00547983"/>
    <w:rsid w:val="00547AD7"/>
    <w:rsid w:val="00547CF0"/>
    <w:rsid w:val="005500C8"/>
    <w:rsid w:val="00550147"/>
    <w:rsid w:val="0055022A"/>
    <w:rsid w:val="005502A8"/>
    <w:rsid w:val="00550916"/>
    <w:rsid w:val="00550998"/>
    <w:rsid w:val="00550B76"/>
    <w:rsid w:val="00550DE3"/>
    <w:rsid w:val="00551A4A"/>
    <w:rsid w:val="00551A78"/>
    <w:rsid w:val="005520BB"/>
    <w:rsid w:val="005521E0"/>
    <w:rsid w:val="00552AEE"/>
    <w:rsid w:val="00552E27"/>
    <w:rsid w:val="0055316D"/>
    <w:rsid w:val="00553440"/>
    <w:rsid w:val="00553491"/>
    <w:rsid w:val="005535D8"/>
    <w:rsid w:val="00553793"/>
    <w:rsid w:val="00553A6E"/>
    <w:rsid w:val="005545BB"/>
    <w:rsid w:val="00554A15"/>
    <w:rsid w:val="00554D35"/>
    <w:rsid w:val="00554F74"/>
    <w:rsid w:val="005550E8"/>
    <w:rsid w:val="0055511E"/>
    <w:rsid w:val="00555144"/>
    <w:rsid w:val="00555371"/>
    <w:rsid w:val="0055544E"/>
    <w:rsid w:val="00555FCC"/>
    <w:rsid w:val="00556256"/>
    <w:rsid w:val="005563B1"/>
    <w:rsid w:val="00556610"/>
    <w:rsid w:val="0055692C"/>
    <w:rsid w:val="005569A9"/>
    <w:rsid w:val="00556A82"/>
    <w:rsid w:val="00557325"/>
    <w:rsid w:val="0055786F"/>
    <w:rsid w:val="00557BAA"/>
    <w:rsid w:val="00557EF8"/>
    <w:rsid w:val="005600B9"/>
    <w:rsid w:val="00560412"/>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314"/>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5625"/>
    <w:rsid w:val="00565959"/>
    <w:rsid w:val="00565C36"/>
    <w:rsid w:val="00565C47"/>
    <w:rsid w:val="0056622C"/>
    <w:rsid w:val="005663AE"/>
    <w:rsid w:val="005664C3"/>
    <w:rsid w:val="00566B42"/>
    <w:rsid w:val="005675DB"/>
    <w:rsid w:val="005678DB"/>
    <w:rsid w:val="005679D7"/>
    <w:rsid w:val="00567FF8"/>
    <w:rsid w:val="00570114"/>
    <w:rsid w:val="00570839"/>
    <w:rsid w:val="00570EEC"/>
    <w:rsid w:val="0057113E"/>
    <w:rsid w:val="00571552"/>
    <w:rsid w:val="005720FA"/>
    <w:rsid w:val="005723DB"/>
    <w:rsid w:val="00572679"/>
    <w:rsid w:val="00572775"/>
    <w:rsid w:val="00572AF6"/>
    <w:rsid w:val="005731BD"/>
    <w:rsid w:val="005733CF"/>
    <w:rsid w:val="005748FB"/>
    <w:rsid w:val="00574D67"/>
    <w:rsid w:val="00575307"/>
    <w:rsid w:val="00575363"/>
    <w:rsid w:val="005755AC"/>
    <w:rsid w:val="00575610"/>
    <w:rsid w:val="005756F0"/>
    <w:rsid w:val="00575922"/>
    <w:rsid w:val="00575AE5"/>
    <w:rsid w:val="00575CDC"/>
    <w:rsid w:val="00575E82"/>
    <w:rsid w:val="00575F09"/>
    <w:rsid w:val="00576A27"/>
    <w:rsid w:val="00576D33"/>
    <w:rsid w:val="00576D43"/>
    <w:rsid w:val="00576D68"/>
    <w:rsid w:val="00576FB2"/>
    <w:rsid w:val="0057781E"/>
    <w:rsid w:val="005778A6"/>
    <w:rsid w:val="00580071"/>
    <w:rsid w:val="00580258"/>
    <w:rsid w:val="005803EC"/>
    <w:rsid w:val="0058042D"/>
    <w:rsid w:val="00580ABE"/>
    <w:rsid w:val="00580FEE"/>
    <w:rsid w:val="005813F8"/>
    <w:rsid w:val="005814C3"/>
    <w:rsid w:val="00581AFA"/>
    <w:rsid w:val="00581CDC"/>
    <w:rsid w:val="0058208A"/>
    <w:rsid w:val="0058213D"/>
    <w:rsid w:val="00582551"/>
    <w:rsid w:val="005826E1"/>
    <w:rsid w:val="00582809"/>
    <w:rsid w:val="00582835"/>
    <w:rsid w:val="00582A83"/>
    <w:rsid w:val="005835B6"/>
    <w:rsid w:val="0058399E"/>
    <w:rsid w:val="00583BE5"/>
    <w:rsid w:val="00583D0B"/>
    <w:rsid w:val="00583DB0"/>
    <w:rsid w:val="00583EAC"/>
    <w:rsid w:val="00583F0C"/>
    <w:rsid w:val="00583F89"/>
    <w:rsid w:val="00584101"/>
    <w:rsid w:val="005842D2"/>
    <w:rsid w:val="00584354"/>
    <w:rsid w:val="00584406"/>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703E"/>
    <w:rsid w:val="0058709F"/>
    <w:rsid w:val="0058775E"/>
    <w:rsid w:val="00587FAE"/>
    <w:rsid w:val="005908E5"/>
    <w:rsid w:val="0059099D"/>
    <w:rsid w:val="00590E48"/>
    <w:rsid w:val="00590ECA"/>
    <w:rsid w:val="00591181"/>
    <w:rsid w:val="0059141E"/>
    <w:rsid w:val="00591524"/>
    <w:rsid w:val="00591D51"/>
    <w:rsid w:val="00591DDC"/>
    <w:rsid w:val="005921F9"/>
    <w:rsid w:val="005924B2"/>
    <w:rsid w:val="0059264E"/>
    <w:rsid w:val="00593543"/>
    <w:rsid w:val="00593A72"/>
    <w:rsid w:val="00593E74"/>
    <w:rsid w:val="00593F9B"/>
    <w:rsid w:val="00593FA4"/>
    <w:rsid w:val="00594011"/>
    <w:rsid w:val="0059432F"/>
    <w:rsid w:val="00594729"/>
    <w:rsid w:val="005947E5"/>
    <w:rsid w:val="00594894"/>
    <w:rsid w:val="00594BE3"/>
    <w:rsid w:val="00594C24"/>
    <w:rsid w:val="00595072"/>
    <w:rsid w:val="0059515C"/>
    <w:rsid w:val="00595430"/>
    <w:rsid w:val="00595640"/>
    <w:rsid w:val="005958AD"/>
    <w:rsid w:val="00595BAD"/>
    <w:rsid w:val="00595C5E"/>
    <w:rsid w:val="005967D1"/>
    <w:rsid w:val="00596DA9"/>
    <w:rsid w:val="00596E03"/>
    <w:rsid w:val="0059705E"/>
    <w:rsid w:val="005972B6"/>
    <w:rsid w:val="00597B5B"/>
    <w:rsid w:val="005A012A"/>
    <w:rsid w:val="005A0222"/>
    <w:rsid w:val="005A039A"/>
    <w:rsid w:val="005A0501"/>
    <w:rsid w:val="005A0A53"/>
    <w:rsid w:val="005A0E02"/>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65A"/>
    <w:rsid w:val="005A47AC"/>
    <w:rsid w:val="005A4810"/>
    <w:rsid w:val="005A48F9"/>
    <w:rsid w:val="005A4B92"/>
    <w:rsid w:val="005A4D54"/>
    <w:rsid w:val="005A5302"/>
    <w:rsid w:val="005A597F"/>
    <w:rsid w:val="005A5997"/>
    <w:rsid w:val="005A5CE4"/>
    <w:rsid w:val="005A693F"/>
    <w:rsid w:val="005A6963"/>
    <w:rsid w:val="005A6AD2"/>
    <w:rsid w:val="005A72FB"/>
    <w:rsid w:val="005A746A"/>
    <w:rsid w:val="005A759A"/>
    <w:rsid w:val="005A7F6F"/>
    <w:rsid w:val="005B0336"/>
    <w:rsid w:val="005B0562"/>
    <w:rsid w:val="005B0883"/>
    <w:rsid w:val="005B0F5D"/>
    <w:rsid w:val="005B121A"/>
    <w:rsid w:val="005B12C0"/>
    <w:rsid w:val="005B16A7"/>
    <w:rsid w:val="005B19CA"/>
    <w:rsid w:val="005B1B5D"/>
    <w:rsid w:val="005B1BA7"/>
    <w:rsid w:val="005B1C72"/>
    <w:rsid w:val="005B1D9B"/>
    <w:rsid w:val="005B1F19"/>
    <w:rsid w:val="005B24EE"/>
    <w:rsid w:val="005B2778"/>
    <w:rsid w:val="005B27A8"/>
    <w:rsid w:val="005B2984"/>
    <w:rsid w:val="005B2ED7"/>
    <w:rsid w:val="005B3013"/>
    <w:rsid w:val="005B335D"/>
    <w:rsid w:val="005B33F4"/>
    <w:rsid w:val="005B3431"/>
    <w:rsid w:val="005B3B75"/>
    <w:rsid w:val="005B3BC0"/>
    <w:rsid w:val="005B4506"/>
    <w:rsid w:val="005B47E1"/>
    <w:rsid w:val="005B4D54"/>
    <w:rsid w:val="005B4D98"/>
    <w:rsid w:val="005B510E"/>
    <w:rsid w:val="005B5170"/>
    <w:rsid w:val="005B55EB"/>
    <w:rsid w:val="005B58DB"/>
    <w:rsid w:val="005B5D09"/>
    <w:rsid w:val="005B6439"/>
    <w:rsid w:val="005B6F58"/>
    <w:rsid w:val="005B6FF8"/>
    <w:rsid w:val="005B71F6"/>
    <w:rsid w:val="005B7547"/>
    <w:rsid w:val="005B7778"/>
    <w:rsid w:val="005B7859"/>
    <w:rsid w:val="005B7AA7"/>
    <w:rsid w:val="005B7BA7"/>
    <w:rsid w:val="005B7C70"/>
    <w:rsid w:val="005B7F02"/>
    <w:rsid w:val="005C0337"/>
    <w:rsid w:val="005C05EA"/>
    <w:rsid w:val="005C05EE"/>
    <w:rsid w:val="005C080B"/>
    <w:rsid w:val="005C0D2E"/>
    <w:rsid w:val="005C1370"/>
    <w:rsid w:val="005C1B32"/>
    <w:rsid w:val="005C25A7"/>
    <w:rsid w:val="005C286F"/>
    <w:rsid w:val="005C306F"/>
    <w:rsid w:val="005C3148"/>
    <w:rsid w:val="005C35A0"/>
    <w:rsid w:val="005C38B5"/>
    <w:rsid w:val="005C3ACD"/>
    <w:rsid w:val="005C3DD3"/>
    <w:rsid w:val="005C429E"/>
    <w:rsid w:val="005C456E"/>
    <w:rsid w:val="005C47F7"/>
    <w:rsid w:val="005C504D"/>
    <w:rsid w:val="005C5A44"/>
    <w:rsid w:val="005C5B25"/>
    <w:rsid w:val="005C5D37"/>
    <w:rsid w:val="005C6357"/>
    <w:rsid w:val="005C65DD"/>
    <w:rsid w:val="005C6641"/>
    <w:rsid w:val="005C675D"/>
    <w:rsid w:val="005C69F4"/>
    <w:rsid w:val="005C6C28"/>
    <w:rsid w:val="005C7026"/>
    <w:rsid w:val="005D0036"/>
    <w:rsid w:val="005D0922"/>
    <w:rsid w:val="005D0ECC"/>
    <w:rsid w:val="005D1339"/>
    <w:rsid w:val="005D181D"/>
    <w:rsid w:val="005D18B2"/>
    <w:rsid w:val="005D243F"/>
    <w:rsid w:val="005D295E"/>
    <w:rsid w:val="005D2CEC"/>
    <w:rsid w:val="005D2D36"/>
    <w:rsid w:val="005D310B"/>
    <w:rsid w:val="005D318C"/>
    <w:rsid w:val="005D3427"/>
    <w:rsid w:val="005D345E"/>
    <w:rsid w:val="005D397C"/>
    <w:rsid w:val="005D39DA"/>
    <w:rsid w:val="005D41A3"/>
    <w:rsid w:val="005D43C3"/>
    <w:rsid w:val="005D47C0"/>
    <w:rsid w:val="005D47C6"/>
    <w:rsid w:val="005D4A73"/>
    <w:rsid w:val="005D4C5D"/>
    <w:rsid w:val="005D4E68"/>
    <w:rsid w:val="005D4F4D"/>
    <w:rsid w:val="005D518C"/>
    <w:rsid w:val="005D528D"/>
    <w:rsid w:val="005D5BA9"/>
    <w:rsid w:val="005D62A3"/>
    <w:rsid w:val="005D6373"/>
    <w:rsid w:val="005D664A"/>
    <w:rsid w:val="005D672D"/>
    <w:rsid w:val="005D6C0B"/>
    <w:rsid w:val="005D6E6D"/>
    <w:rsid w:val="005D6EDA"/>
    <w:rsid w:val="005D6F84"/>
    <w:rsid w:val="005D704B"/>
    <w:rsid w:val="005D70D2"/>
    <w:rsid w:val="005D74E6"/>
    <w:rsid w:val="005D7700"/>
    <w:rsid w:val="005E090A"/>
    <w:rsid w:val="005E0964"/>
    <w:rsid w:val="005E0DB8"/>
    <w:rsid w:val="005E1346"/>
    <w:rsid w:val="005E1769"/>
    <w:rsid w:val="005E1850"/>
    <w:rsid w:val="005E1888"/>
    <w:rsid w:val="005E1B4D"/>
    <w:rsid w:val="005E1E12"/>
    <w:rsid w:val="005E2122"/>
    <w:rsid w:val="005E29E6"/>
    <w:rsid w:val="005E2EAE"/>
    <w:rsid w:val="005E3033"/>
    <w:rsid w:val="005E314E"/>
    <w:rsid w:val="005E315F"/>
    <w:rsid w:val="005E31D9"/>
    <w:rsid w:val="005E32C8"/>
    <w:rsid w:val="005E3556"/>
    <w:rsid w:val="005E373E"/>
    <w:rsid w:val="005E38B5"/>
    <w:rsid w:val="005E3C48"/>
    <w:rsid w:val="005E3D58"/>
    <w:rsid w:val="005E3DE0"/>
    <w:rsid w:val="005E4369"/>
    <w:rsid w:val="005E4464"/>
    <w:rsid w:val="005E468B"/>
    <w:rsid w:val="005E46B4"/>
    <w:rsid w:val="005E4850"/>
    <w:rsid w:val="005E4A42"/>
    <w:rsid w:val="005E502E"/>
    <w:rsid w:val="005E553A"/>
    <w:rsid w:val="005E59E7"/>
    <w:rsid w:val="005E5D00"/>
    <w:rsid w:val="005E5FCB"/>
    <w:rsid w:val="005E610D"/>
    <w:rsid w:val="005E647F"/>
    <w:rsid w:val="005E67EF"/>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23B"/>
    <w:rsid w:val="0060230A"/>
    <w:rsid w:val="00602761"/>
    <w:rsid w:val="00602BA0"/>
    <w:rsid w:val="00602D58"/>
    <w:rsid w:val="00602FFC"/>
    <w:rsid w:val="006035E6"/>
    <w:rsid w:val="006036AA"/>
    <w:rsid w:val="006039A3"/>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BEA"/>
    <w:rsid w:val="00606D01"/>
    <w:rsid w:val="00607090"/>
    <w:rsid w:val="00607658"/>
    <w:rsid w:val="006077B1"/>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484"/>
    <w:rsid w:val="006125AB"/>
    <w:rsid w:val="006129BB"/>
    <w:rsid w:val="00612AAF"/>
    <w:rsid w:val="00612E32"/>
    <w:rsid w:val="00612FC7"/>
    <w:rsid w:val="00612FE8"/>
    <w:rsid w:val="006134E5"/>
    <w:rsid w:val="00613543"/>
    <w:rsid w:val="00613988"/>
    <w:rsid w:val="00614497"/>
    <w:rsid w:val="006149E9"/>
    <w:rsid w:val="0061502A"/>
    <w:rsid w:val="0061511D"/>
    <w:rsid w:val="006153D0"/>
    <w:rsid w:val="006154C5"/>
    <w:rsid w:val="006154E6"/>
    <w:rsid w:val="0061574E"/>
    <w:rsid w:val="00615A96"/>
    <w:rsid w:val="00615AF6"/>
    <w:rsid w:val="00615BDB"/>
    <w:rsid w:val="00615D17"/>
    <w:rsid w:val="00615FC2"/>
    <w:rsid w:val="00616144"/>
    <w:rsid w:val="00616388"/>
    <w:rsid w:val="00616491"/>
    <w:rsid w:val="0061716F"/>
    <w:rsid w:val="006179E2"/>
    <w:rsid w:val="00617A84"/>
    <w:rsid w:val="00617D21"/>
    <w:rsid w:val="00617DC0"/>
    <w:rsid w:val="00617E3E"/>
    <w:rsid w:val="006201EF"/>
    <w:rsid w:val="00620238"/>
    <w:rsid w:val="00620611"/>
    <w:rsid w:val="00620BB5"/>
    <w:rsid w:val="00620F51"/>
    <w:rsid w:val="006215B4"/>
    <w:rsid w:val="0062181F"/>
    <w:rsid w:val="00621BCE"/>
    <w:rsid w:val="00621C61"/>
    <w:rsid w:val="00621F8A"/>
    <w:rsid w:val="006223D9"/>
    <w:rsid w:val="0062259F"/>
    <w:rsid w:val="0062288D"/>
    <w:rsid w:val="00622E2E"/>
    <w:rsid w:val="00623375"/>
    <w:rsid w:val="0062377F"/>
    <w:rsid w:val="00623896"/>
    <w:rsid w:val="00623AF8"/>
    <w:rsid w:val="0062402B"/>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C9"/>
    <w:rsid w:val="00627ADB"/>
    <w:rsid w:val="00627B4F"/>
    <w:rsid w:val="00627F2E"/>
    <w:rsid w:val="00630060"/>
    <w:rsid w:val="00630072"/>
    <w:rsid w:val="00630593"/>
    <w:rsid w:val="006307B5"/>
    <w:rsid w:val="006307D2"/>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4C"/>
    <w:rsid w:val="00632AE6"/>
    <w:rsid w:val="006333B6"/>
    <w:rsid w:val="006339F5"/>
    <w:rsid w:val="00634068"/>
    <w:rsid w:val="0063418C"/>
    <w:rsid w:val="00634224"/>
    <w:rsid w:val="006342C4"/>
    <w:rsid w:val="00634407"/>
    <w:rsid w:val="00635A6B"/>
    <w:rsid w:val="00635D9E"/>
    <w:rsid w:val="00635EFB"/>
    <w:rsid w:val="00636345"/>
    <w:rsid w:val="00636AF5"/>
    <w:rsid w:val="00636CB8"/>
    <w:rsid w:val="00636EFE"/>
    <w:rsid w:val="006375AC"/>
    <w:rsid w:val="00637747"/>
    <w:rsid w:val="00637BD0"/>
    <w:rsid w:val="00637C54"/>
    <w:rsid w:val="006401B6"/>
    <w:rsid w:val="00640543"/>
    <w:rsid w:val="006405D5"/>
    <w:rsid w:val="00641064"/>
    <w:rsid w:val="006416F4"/>
    <w:rsid w:val="00641E93"/>
    <w:rsid w:val="00641EA9"/>
    <w:rsid w:val="00641ED1"/>
    <w:rsid w:val="0064257E"/>
    <w:rsid w:val="0064276F"/>
    <w:rsid w:val="00642E2E"/>
    <w:rsid w:val="00642E6E"/>
    <w:rsid w:val="0064403A"/>
    <w:rsid w:val="0064408E"/>
    <w:rsid w:val="006443BD"/>
    <w:rsid w:val="00644EC7"/>
    <w:rsid w:val="006450B9"/>
    <w:rsid w:val="006454E3"/>
    <w:rsid w:val="00645525"/>
    <w:rsid w:val="006458BB"/>
    <w:rsid w:val="00645A59"/>
    <w:rsid w:val="00645A5F"/>
    <w:rsid w:val="00645B64"/>
    <w:rsid w:val="00645BA1"/>
    <w:rsid w:val="00645E55"/>
    <w:rsid w:val="00646153"/>
    <w:rsid w:val="00646421"/>
    <w:rsid w:val="00646528"/>
    <w:rsid w:val="00646665"/>
    <w:rsid w:val="0064687C"/>
    <w:rsid w:val="00646BC2"/>
    <w:rsid w:val="006471E4"/>
    <w:rsid w:val="006473FB"/>
    <w:rsid w:val="00647A89"/>
    <w:rsid w:val="00647F41"/>
    <w:rsid w:val="00650319"/>
    <w:rsid w:val="0065053D"/>
    <w:rsid w:val="006509B6"/>
    <w:rsid w:val="00650A76"/>
    <w:rsid w:val="00650D5D"/>
    <w:rsid w:val="00650F2D"/>
    <w:rsid w:val="00650FE7"/>
    <w:rsid w:val="006515CB"/>
    <w:rsid w:val="00651602"/>
    <w:rsid w:val="00651AA0"/>
    <w:rsid w:val="00651AA4"/>
    <w:rsid w:val="00651CDA"/>
    <w:rsid w:val="006520DE"/>
    <w:rsid w:val="00652135"/>
    <w:rsid w:val="006521C7"/>
    <w:rsid w:val="00652E30"/>
    <w:rsid w:val="00652EDD"/>
    <w:rsid w:val="006530B9"/>
    <w:rsid w:val="00653819"/>
    <w:rsid w:val="00653921"/>
    <w:rsid w:val="0065397D"/>
    <w:rsid w:val="00653D03"/>
    <w:rsid w:val="00653E51"/>
    <w:rsid w:val="006541F2"/>
    <w:rsid w:val="00654254"/>
    <w:rsid w:val="006542E6"/>
    <w:rsid w:val="0065444D"/>
    <w:rsid w:val="00654632"/>
    <w:rsid w:val="006549B4"/>
    <w:rsid w:val="00654B3B"/>
    <w:rsid w:val="00655233"/>
    <w:rsid w:val="00655369"/>
    <w:rsid w:val="006556D8"/>
    <w:rsid w:val="00655911"/>
    <w:rsid w:val="006559D6"/>
    <w:rsid w:val="00655CB2"/>
    <w:rsid w:val="00655E97"/>
    <w:rsid w:val="00656419"/>
    <w:rsid w:val="00656B4C"/>
    <w:rsid w:val="00656BBA"/>
    <w:rsid w:val="00656C9C"/>
    <w:rsid w:val="00656EFD"/>
    <w:rsid w:val="006571BC"/>
    <w:rsid w:val="00657724"/>
    <w:rsid w:val="00657911"/>
    <w:rsid w:val="00657928"/>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F0A"/>
    <w:rsid w:val="00663309"/>
    <w:rsid w:val="0066340C"/>
    <w:rsid w:val="00663852"/>
    <w:rsid w:val="00664045"/>
    <w:rsid w:val="00664173"/>
    <w:rsid w:val="00664B5A"/>
    <w:rsid w:val="006658C6"/>
    <w:rsid w:val="00665EDD"/>
    <w:rsid w:val="00665FD1"/>
    <w:rsid w:val="00666295"/>
    <w:rsid w:val="00666699"/>
    <w:rsid w:val="00666F77"/>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AFE"/>
    <w:rsid w:val="00672C47"/>
    <w:rsid w:val="00672D10"/>
    <w:rsid w:val="00672D75"/>
    <w:rsid w:val="006730BF"/>
    <w:rsid w:val="0067327C"/>
    <w:rsid w:val="0067347C"/>
    <w:rsid w:val="006734A3"/>
    <w:rsid w:val="006737EE"/>
    <w:rsid w:val="00673FAA"/>
    <w:rsid w:val="0067409A"/>
    <w:rsid w:val="00674607"/>
    <w:rsid w:val="00674700"/>
    <w:rsid w:val="00674760"/>
    <w:rsid w:val="006749AA"/>
    <w:rsid w:val="00674D4D"/>
    <w:rsid w:val="00674F7A"/>
    <w:rsid w:val="00675018"/>
    <w:rsid w:val="0067510C"/>
    <w:rsid w:val="0067555B"/>
    <w:rsid w:val="00675BE1"/>
    <w:rsid w:val="00676102"/>
    <w:rsid w:val="006769BC"/>
    <w:rsid w:val="00676B7D"/>
    <w:rsid w:val="00676C66"/>
    <w:rsid w:val="00676D63"/>
    <w:rsid w:val="00676EA5"/>
    <w:rsid w:val="00676F50"/>
    <w:rsid w:val="006772ED"/>
    <w:rsid w:val="00677D77"/>
    <w:rsid w:val="00677E01"/>
    <w:rsid w:val="00677FC7"/>
    <w:rsid w:val="00680167"/>
    <w:rsid w:val="006806EE"/>
    <w:rsid w:val="00680A32"/>
    <w:rsid w:val="00680F3D"/>
    <w:rsid w:val="0068134C"/>
    <w:rsid w:val="006816AA"/>
    <w:rsid w:val="006818D9"/>
    <w:rsid w:val="00681A7F"/>
    <w:rsid w:val="00682014"/>
    <w:rsid w:val="00682166"/>
    <w:rsid w:val="0068225D"/>
    <w:rsid w:val="006826AD"/>
    <w:rsid w:val="006828E4"/>
    <w:rsid w:val="00682C42"/>
    <w:rsid w:val="006834C6"/>
    <w:rsid w:val="00683680"/>
    <w:rsid w:val="0068383F"/>
    <w:rsid w:val="00683ABC"/>
    <w:rsid w:val="00683C91"/>
    <w:rsid w:val="00683E15"/>
    <w:rsid w:val="006840D1"/>
    <w:rsid w:val="0068458B"/>
    <w:rsid w:val="00684CF0"/>
    <w:rsid w:val="00684DCE"/>
    <w:rsid w:val="0068556D"/>
    <w:rsid w:val="00685643"/>
    <w:rsid w:val="00685E78"/>
    <w:rsid w:val="00686183"/>
    <w:rsid w:val="00686422"/>
    <w:rsid w:val="006865A5"/>
    <w:rsid w:val="0068673F"/>
    <w:rsid w:val="00686F49"/>
    <w:rsid w:val="00687518"/>
    <w:rsid w:val="006875A3"/>
    <w:rsid w:val="006875BD"/>
    <w:rsid w:val="0068760B"/>
    <w:rsid w:val="00687669"/>
    <w:rsid w:val="00687A00"/>
    <w:rsid w:val="00687F5D"/>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C6D"/>
    <w:rsid w:val="00693C7B"/>
    <w:rsid w:val="006947F0"/>
    <w:rsid w:val="00694A0D"/>
    <w:rsid w:val="00694B98"/>
    <w:rsid w:val="00694DD0"/>
    <w:rsid w:val="0069529C"/>
    <w:rsid w:val="0069576C"/>
    <w:rsid w:val="00695B80"/>
    <w:rsid w:val="00695CCB"/>
    <w:rsid w:val="00695F05"/>
    <w:rsid w:val="0069605A"/>
    <w:rsid w:val="006963AB"/>
    <w:rsid w:val="006965E4"/>
    <w:rsid w:val="00696858"/>
    <w:rsid w:val="00696F77"/>
    <w:rsid w:val="006970A5"/>
    <w:rsid w:val="0069714E"/>
    <w:rsid w:val="006973DD"/>
    <w:rsid w:val="006976BF"/>
    <w:rsid w:val="006979BB"/>
    <w:rsid w:val="00697E4F"/>
    <w:rsid w:val="006A0418"/>
    <w:rsid w:val="006A05A1"/>
    <w:rsid w:val="006A08B8"/>
    <w:rsid w:val="006A0A8D"/>
    <w:rsid w:val="006A0B0F"/>
    <w:rsid w:val="006A0D85"/>
    <w:rsid w:val="006A0E85"/>
    <w:rsid w:val="006A11AD"/>
    <w:rsid w:val="006A14B2"/>
    <w:rsid w:val="006A14CB"/>
    <w:rsid w:val="006A14E3"/>
    <w:rsid w:val="006A16AF"/>
    <w:rsid w:val="006A16C7"/>
    <w:rsid w:val="006A18BC"/>
    <w:rsid w:val="006A1973"/>
    <w:rsid w:val="006A2481"/>
    <w:rsid w:val="006A24E7"/>
    <w:rsid w:val="006A2A12"/>
    <w:rsid w:val="006A2A2D"/>
    <w:rsid w:val="006A2AB7"/>
    <w:rsid w:val="006A2B9B"/>
    <w:rsid w:val="006A2F06"/>
    <w:rsid w:val="006A2F0E"/>
    <w:rsid w:val="006A331E"/>
    <w:rsid w:val="006A35AD"/>
    <w:rsid w:val="006A3A3D"/>
    <w:rsid w:val="006A4083"/>
    <w:rsid w:val="006A41D7"/>
    <w:rsid w:val="006A44C9"/>
    <w:rsid w:val="006A46E0"/>
    <w:rsid w:val="006A4D56"/>
    <w:rsid w:val="006A4F71"/>
    <w:rsid w:val="006A504F"/>
    <w:rsid w:val="006A513B"/>
    <w:rsid w:val="006A5160"/>
    <w:rsid w:val="006A5951"/>
    <w:rsid w:val="006A5EA2"/>
    <w:rsid w:val="006A676A"/>
    <w:rsid w:val="006A7449"/>
    <w:rsid w:val="006A75E3"/>
    <w:rsid w:val="006A761B"/>
    <w:rsid w:val="006A79F6"/>
    <w:rsid w:val="006B036C"/>
    <w:rsid w:val="006B04FD"/>
    <w:rsid w:val="006B0850"/>
    <w:rsid w:val="006B09C0"/>
    <w:rsid w:val="006B0A44"/>
    <w:rsid w:val="006B0A6D"/>
    <w:rsid w:val="006B0C12"/>
    <w:rsid w:val="006B0D33"/>
    <w:rsid w:val="006B18B6"/>
    <w:rsid w:val="006B1B56"/>
    <w:rsid w:val="006B1B6D"/>
    <w:rsid w:val="006B1F08"/>
    <w:rsid w:val="006B2089"/>
    <w:rsid w:val="006B2203"/>
    <w:rsid w:val="006B26B9"/>
    <w:rsid w:val="006B26C3"/>
    <w:rsid w:val="006B2C91"/>
    <w:rsid w:val="006B2EEA"/>
    <w:rsid w:val="006B356D"/>
    <w:rsid w:val="006B37D2"/>
    <w:rsid w:val="006B386C"/>
    <w:rsid w:val="006B38DD"/>
    <w:rsid w:val="006B41AC"/>
    <w:rsid w:val="006B4653"/>
    <w:rsid w:val="006B4699"/>
    <w:rsid w:val="006B4A8E"/>
    <w:rsid w:val="006B4AFF"/>
    <w:rsid w:val="006B5538"/>
    <w:rsid w:val="006B5BBF"/>
    <w:rsid w:val="006B62F8"/>
    <w:rsid w:val="006B63C1"/>
    <w:rsid w:val="006B64F8"/>
    <w:rsid w:val="006B6841"/>
    <w:rsid w:val="006B69A7"/>
    <w:rsid w:val="006B6BFF"/>
    <w:rsid w:val="006B714B"/>
    <w:rsid w:val="006B719F"/>
    <w:rsid w:val="006B7260"/>
    <w:rsid w:val="006B73D5"/>
    <w:rsid w:val="006B7491"/>
    <w:rsid w:val="006B775B"/>
    <w:rsid w:val="006B7A90"/>
    <w:rsid w:val="006B7EB8"/>
    <w:rsid w:val="006B7FBB"/>
    <w:rsid w:val="006C04FA"/>
    <w:rsid w:val="006C0531"/>
    <w:rsid w:val="006C07F6"/>
    <w:rsid w:val="006C0A13"/>
    <w:rsid w:val="006C0AF3"/>
    <w:rsid w:val="006C0C5F"/>
    <w:rsid w:val="006C0DF4"/>
    <w:rsid w:val="006C10AC"/>
    <w:rsid w:val="006C14A7"/>
    <w:rsid w:val="006C1CEE"/>
    <w:rsid w:val="006C2260"/>
    <w:rsid w:val="006C2585"/>
    <w:rsid w:val="006C2962"/>
    <w:rsid w:val="006C2DA3"/>
    <w:rsid w:val="006C2F43"/>
    <w:rsid w:val="006C316C"/>
    <w:rsid w:val="006C352F"/>
    <w:rsid w:val="006C35FA"/>
    <w:rsid w:val="006C3B05"/>
    <w:rsid w:val="006C3B08"/>
    <w:rsid w:val="006C3E29"/>
    <w:rsid w:val="006C3ED0"/>
    <w:rsid w:val="006C443B"/>
    <w:rsid w:val="006C45B1"/>
    <w:rsid w:val="006C4766"/>
    <w:rsid w:val="006C531F"/>
    <w:rsid w:val="006C53B7"/>
    <w:rsid w:val="006C57A1"/>
    <w:rsid w:val="006C583E"/>
    <w:rsid w:val="006C685F"/>
    <w:rsid w:val="006C6B4F"/>
    <w:rsid w:val="006C6DFD"/>
    <w:rsid w:val="006C71A9"/>
    <w:rsid w:val="006C71BD"/>
    <w:rsid w:val="006C72F8"/>
    <w:rsid w:val="006C7520"/>
    <w:rsid w:val="006C77E4"/>
    <w:rsid w:val="006C7F35"/>
    <w:rsid w:val="006C7F49"/>
    <w:rsid w:val="006D0855"/>
    <w:rsid w:val="006D0972"/>
    <w:rsid w:val="006D1186"/>
    <w:rsid w:val="006D1450"/>
    <w:rsid w:val="006D152F"/>
    <w:rsid w:val="006D1635"/>
    <w:rsid w:val="006D16EF"/>
    <w:rsid w:val="006D1C3C"/>
    <w:rsid w:val="006D255A"/>
    <w:rsid w:val="006D27E1"/>
    <w:rsid w:val="006D2B94"/>
    <w:rsid w:val="006D2CBA"/>
    <w:rsid w:val="006D2D5A"/>
    <w:rsid w:val="006D2DB1"/>
    <w:rsid w:val="006D3827"/>
    <w:rsid w:val="006D39A1"/>
    <w:rsid w:val="006D3D2C"/>
    <w:rsid w:val="006D3E81"/>
    <w:rsid w:val="006D3F46"/>
    <w:rsid w:val="006D3FD4"/>
    <w:rsid w:val="006D406C"/>
    <w:rsid w:val="006D4212"/>
    <w:rsid w:val="006D4918"/>
    <w:rsid w:val="006D4AAC"/>
    <w:rsid w:val="006D4D02"/>
    <w:rsid w:val="006D4E1F"/>
    <w:rsid w:val="006D5431"/>
    <w:rsid w:val="006D5702"/>
    <w:rsid w:val="006D5F61"/>
    <w:rsid w:val="006D6463"/>
    <w:rsid w:val="006D651C"/>
    <w:rsid w:val="006D6632"/>
    <w:rsid w:val="006D6AD3"/>
    <w:rsid w:val="006D77BC"/>
    <w:rsid w:val="006D790F"/>
    <w:rsid w:val="006D7BB2"/>
    <w:rsid w:val="006D7F44"/>
    <w:rsid w:val="006E015F"/>
    <w:rsid w:val="006E02CA"/>
    <w:rsid w:val="006E0444"/>
    <w:rsid w:val="006E07D1"/>
    <w:rsid w:val="006E0851"/>
    <w:rsid w:val="006E09C6"/>
    <w:rsid w:val="006E0E45"/>
    <w:rsid w:val="006E156A"/>
    <w:rsid w:val="006E17AC"/>
    <w:rsid w:val="006E17C8"/>
    <w:rsid w:val="006E1A7E"/>
    <w:rsid w:val="006E1A97"/>
    <w:rsid w:val="006E1BAD"/>
    <w:rsid w:val="006E2233"/>
    <w:rsid w:val="006E234A"/>
    <w:rsid w:val="006E237D"/>
    <w:rsid w:val="006E288D"/>
    <w:rsid w:val="006E2950"/>
    <w:rsid w:val="006E2B83"/>
    <w:rsid w:val="006E3AFB"/>
    <w:rsid w:val="006E3DEB"/>
    <w:rsid w:val="006E4130"/>
    <w:rsid w:val="006E41FA"/>
    <w:rsid w:val="006E452C"/>
    <w:rsid w:val="006E460D"/>
    <w:rsid w:val="006E4CC3"/>
    <w:rsid w:val="006E50F8"/>
    <w:rsid w:val="006E5757"/>
    <w:rsid w:val="006E5ACE"/>
    <w:rsid w:val="006E5DF1"/>
    <w:rsid w:val="006E5E4E"/>
    <w:rsid w:val="006E610C"/>
    <w:rsid w:val="006E64BB"/>
    <w:rsid w:val="006E6ADA"/>
    <w:rsid w:val="006E6F78"/>
    <w:rsid w:val="006E6FD3"/>
    <w:rsid w:val="006E718B"/>
    <w:rsid w:val="006E71CB"/>
    <w:rsid w:val="006E789D"/>
    <w:rsid w:val="006E79F3"/>
    <w:rsid w:val="006E7A9B"/>
    <w:rsid w:val="006F08FE"/>
    <w:rsid w:val="006F094C"/>
    <w:rsid w:val="006F0950"/>
    <w:rsid w:val="006F09A5"/>
    <w:rsid w:val="006F0B3A"/>
    <w:rsid w:val="006F104C"/>
    <w:rsid w:val="006F1C0F"/>
    <w:rsid w:val="006F1E8B"/>
    <w:rsid w:val="006F2426"/>
    <w:rsid w:val="006F259C"/>
    <w:rsid w:val="006F2886"/>
    <w:rsid w:val="006F3147"/>
    <w:rsid w:val="006F31A0"/>
    <w:rsid w:val="006F3862"/>
    <w:rsid w:val="006F396F"/>
    <w:rsid w:val="006F39E4"/>
    <w:rsid w:val="006F3A0F"/>
    <w:rsid w:val="006F3F1B"/>
    <w:rsid w:val="006F4903"/>
    <w:rsid w:val="006F4DE4"/>
    <w:rsid w:val="006F53F8"/>
    <w:rsid w:val="006F5B52"/>
    <w:rsid w:val="006F5CB1"/>
    <w:rsid w:val="006F5FC9"/>
    <w:rsid w:val="006F6323"/>
    <w:rsid w:val="006F6B16"/>
    <w:rsid w:val="006F6D72"/>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434"/>
    <w:rsid w:val="00702488"/>
    <w:rsid w:val="00702690"/>
    <w:rsid w:val="00702715"/>
    <w:rsid w:val="0070277C"/>
    <w:rsid w:val="0070298E"/>
    <w:rsid w:val="00702B98"/>
    <w:rsid w:val="00702BD1"/>
    <w:rsid w:val="00703891"/>
    <w:rsid w:val="00703C5E"/>
    <w:rsid w:val="00703E8B"/>
    <w:rsid w:val="0070455C"/>
    <w:rsid w:val="0070473C"/>
    <w:rsid w:val="00704F80"/>
    <w:rsid w:val="00705385"/>
    <w:rsid w:val="007057E9"/>
    <w:rsid w:val="00705C55"/>
    <w:rsid w:val="00706500"/>
    <w:rsid w:val="00706B89"/>
    <w:rsid w:val="00707456"/>
    <w:rsid w:val="00707A03"/>
    <w:rsid w:val="00707BDE"/>
    <w:rsid w:val="00710143"/>
    <w:rsid w:val="00710173"/>
    <w:rsid w:val="00710945"/>
    <w:rsid w:val="00710AB1"/>
    <w:rsid w:val="00710BD8"/>
    <w:rsid w:val="00710BDA"/>
    <w:rsid w:val="00710F61"/>
    <w:rsid w:val="00710F75"/>
    <w:rsid w:val="00711048"/>
    <w:rsid w:val="007117DC"/>
    <w:rsid w:val="00711ADC"/>
    <w:rsid w:val="00711BB5"/>
    <w:rsid w:val="00711DB2"/>
    <w:rsid w:val="00711DF6"/>
    <w:rsid w:val="00712271"/>
    <w:rsid w:val="00712379"/>
    <w:rsid w:val="00712419"/>
    <w:rsid w:val="00712630"/>
    <w:rsid w:val="00712887"/>
    <w:rsid w:val="00712BB2"/>
    <w:rsid w:val="00712E03"/>
    <w:rsid w:val="007131FE"/>
    <w:rsid w:val="00713410"/>
    <w:rsid w:val="00713B2F"/>
    <w:rsid w:val="007141F1"/>
    <w:rsid w:val="00714425"/>
    <w:rsid w:val="00714540"/>
    <w:rsid w:val="00714818"/>
    <w:rsid w:val="00714AE6"/>
    <w:rsid w:val="00714B85"/>
    <w:rsid w:val="00714EEA"/>
    <w:rsid w:val="00714FDB"/>
    <w:rsid w:val="00715FAD"/>
    <w:rsid w:val="0071603E"/>
    <w:rsid w:val="0071605E"/>
    <w:rsid w:val="007165B3"/>
    <w:rsid w:val="007167F1"/>
    <w:rsid w:val="00716A69"/>
    <w:rsid w:val="00716B06"/>
    <w:rsid w:val="00716C76"/>
    <w:rsid w:val="0071726B"/>
    <w:rsid w:val="007176EE"/>
    <w:rsid w:val="007177B7"/>
    <w:rsid w:val="00717A67"/>
    <w:rsid w:val="00717BCF"/>
    <w:rsid w:val="00717C5A"/>
    <w:rsid w:val="00717FE8"/>
    <w:rsid w:val="0072002E"/>
    <w:rsid w:val="007202A3"/>
    <w:rsid w:val="007208AB"/>
    <w:rsid w:val="0072171F"/>
    <w:rsid w:val="0072182E"/>
    <w:rsid w:val="00722493"/>
    <w:rsid w:val="0072257B"/>
    <w:rsid w:val="00722E44"/>
    <w:rsid w:val="00722F63"/>
    <w:rsid w:val="007233EF"/>
    <w:rsid w:val="007234F0"/>
    <w:rsid w:val="00723719"/>
    <w:rsid w:val="00724362"/>
    <w:rsid w:val="007248ED"/>
    <w:rsid w:val="00725032"/>
    <w:rsid w:val="007251DD"/>
    <w:rsid w:val="0072594A"/>
    <w:rsid w:val="00725D6A"/>
    <w:rsid w:val="00726090"/>
    <w:rsid w:val="007263F0"/>
    <w:rsid w:val="0072649C"/>
    <w:rsid w:val="00726A0F"/>
    <w:rsid w:val="00726D3A"/>
    <w:rsid w:val="00726E20"/>
    <w:rsid w:val="0072777C"/>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2BE5"/>
    <w:rsid w:val="00733219"/>
    <w:rsid w:val="0073339C"/>
    <w:rsid w:val="007333C0"/>
    <w:rsid w:val="00733502"/>
    <w:rsid w:val="0073368D"/>
    <w:rsid w:val="00733A5A"/>
    <w:rsid w:val="00733B16"/>
    <w:rsid w:val="00733EBA"/>
    <w:rsid w:val="007340B2"/>
    <w:rsid w:val="00734209"/>
    <w:rsid w:val="007342B0"/>
    <w:rsid w:val="007342C7"/>
    <w:rsid w:val="007344A4"/>
    <w:rsid w:val="00734A01"/>
    <w:rsid w:val="00734D48"/>
    <w:rsid w:val="00734E9B"/>
    <w:rsid w:val="00735535"/>
    <w:rsid w:val="0073589B"/>
    <w:rsid w:val="00735992"/>
    <w:rsid w:val="00735D67"/>
    <w:rsid w:val="00735E40"/>
    <w:rsid w:val="00736346"/>
    <w:rsid w:val="0073677B"/>
    <w:rsid w:val="00736BAA"/>
    <w:rsid w:val="00736E9E"/>
    <w:rsid w:val="00737151"/>
    <w:rsid w:val="007373D0"/>
    <w:rsid w:val="00737449"/>
    <w:rsid w:val="007374BC"/>
    <w:rsid w:val="00737822"/>
    <w:rsid w:val="0073796C"/>
    <w:rsid w:val="00737A75"/>
    <w:rsid w:val="00737AF0"/>
    <w:rsid w:val="00737CC6"/>
    <w:rsid w:val="00737E65"/>
    <w:rsid w:val="00737F96"/>
    <w:rsid w:val="0074035B"/>
    <w:rsid w:val="007418E1"/>
    <w:rsid w:val="00741A23"/>
    <w:rsid w:val="00742AF5"/>
    <w:rsid w:val="0074332F"/>
    <w:rsid w:val="00743663"/>
    <w:rsid w:val="0074408C"/>
    <w:rsid w:val="00744592"/>
    <w:rsid w:val="007446D3"/>
    <w:rsid w:val="00744711"/>
    <w:rsid w:val="00744935"/>
    <w:rsid w:val="00744AD6"/>
    <w:rsid w:val="00744B88"/>
    <w:rsid w:val="00744CC9"/>
    <w:rsid w:val="007451B9"/>
    <w:rsid w:val="00745295"/>
    <w:rsid w:val="007452A0"/>
    <w:rsid w:val="00745402"/>
    <w:rsid w:val="007454D3"/>
    <w:rsid w:val="00745629"/>
    <w:rsid w:val="0074580E"/>
    <w:rsid w:val="00745D85"/>
    <w:rsid w:val="00745FB8"/>
    <w:rsid w:val="0074620F"/>
    <w:rsid w:val="0074660C"/>
    <w:rsid w:val="007469B6"/>
    <w:rsid w:val="00746C38"/>
    <w:rsid w:val="00746C6D"/>
    <w:rsid w:val="00746EEF"/>
    <w:rsid w:val="00746F70"/>
    <w:rsid w:val="00747021"/>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76C"/>
    <w:rsid w:val="0075180C"/>
    <w:rsid w:val="0075193F"/>
    <w:rsid w:val="00751A8A"/>
    <w:rsid w:val="00752247"/>
    <w:rsid w:val="007522A6"/>
    <w:rsid w:val="0075260F"/>
    <w:rsid w:val="00752621"/>
    <w:rsid w:val="0075273C"/>
    <w:rsid w:val="00753366"/>
    <w:rsid w:val="00753490"/>
    <w:rsid w:val="007537A2"/>
    <w:rsid w:val="0075385E"/>
    <w:rsid w:val="00753988"/>
    <w:rsid w:val="00753A38"/>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4CE"/>
    <w:rsid w:val="007574D5"/>
    <w:rsid w:val="00757879"/>
    <w:rsid w:val="007578A6"/>
    <w:rsid w:val="00757902"/>
    <w:rsid w:val="00757C27"/>
    <w:rsid w:val="00757E6F"/>
    <w:rsid w:val="00757E80"/>
    <w:rsid w:val="00760465"/>
    <w:rsid w:val="0076049C"/>
    <w:rsid w:val="007615BB"/>
    <w:rsid w:val="007616AD"/>
    <w:rsid w:val="007617FD"/>
    <w:rsid w:val="00761AEE"/>
    <w:rsid w:val="00761D11"/>
    <w:rsid w:val="00761E64"/>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534E"/>
    <w:rsid w:val="0076550A"/>
    <w:rsid w:val="0076570F"/>
    <w:rsid w:val="007657C3"/>
    <w:rsid w:val="00765C3D"/>
    <w:rsid w:val="007660B7"/>
    <w:rsid w:val="0076640E"/>
    <w:rsid w:val="007668BA"/>
    <w:rsid w:val="00766FB5"/>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2240"/>
    <w:rsid w:val="00772BDC"/>
    <w:rsid w:val="00772F2E"/>
    <w:rsid w:val="00773155"/>
    <w:rsid w:val="00773158"/>
    <w:rsid w:val="00773280"/>
    <w:rsid w:val="00773548"/>
    <w:rsid w:val="00773551"/>
    <w:rsid w:val="00773713"/>
    <w:rsid w:val="0077376A"/>
    <w:rsid w:val="00773B24"/>
    <w:rsid w:val="00773C17"/>
    <w:rsid w:val="007740A8"/>
    <w:rsid w:val="007743CC"/>
    <w:rsid w:val="0077441C"/>
    <w:rsid w:val="00774735"/>
    <w:rsid w:val="00774AFB"/>
    <w:rsid w:val="0077537E"/>
    <w:rsid w:val="007753A4"/>
    <w:rsid w:val="007759DB"/>
    <w:rsid w:val="00775A01"/>
    <w:rsid w:val="0077602B"/>
    <w:rsid w:val="007765BF"/>
    <w:rsid w:val="00776B4A"/>
    <w:rsid w:val="00776C83"/>
    <w:rsid w:val="00776ED8"/>
    <w:rsid w:val="007772D7"/>
    <w:rsid w:val="0077743D"/>
    <w:rsid w:val="00777518"/>
    <w:rsid w:val="007777AC"/>
    <w:rsid w:val="00777892"/>
    <w:rsid w:val="00777CF7"/>
    <w:rsid w:val="00777E73"/>
    <w:rsid w:val="00777E91"/>
    <w:rsid w:val="00780BDF"/>
    <w:rsid w:val="00780CF8"/>
    <w:rsid w:val="00781EB4"/>
    <w:rsid w:val="00781F8F"/>
    <w:rsid w:val="00782574"/>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3B4"/>
    <w:rsid w:val="007858B5"/>
    <w:rsid w:val="00785A03"/>
    <w:rsid w:val="00785A5C"/>
    <w:rsid w:val="00785E87"/>
    <w:rsid w:val="00786134"/>
    <w:rsid w:val="0078616A"/>
    <w:rsid w:val="007861F6"/>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99"/>
    <w:rsid w:val="00787FEA"/>
    <w:rsid w:val="00790048"/>
    <w:rsid w:val="00790348"/>
    <w:rsid w:val="00790569"/>
    <w:rsid w:val="007905C9"/>
    <w:rsid w:val="00790A31"/>
    <w:rsid w:val="00790A33"/>
    <w:rsid w:val="00790BC4"/>
    <w:rsid w:val="00790E3F"/>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C17"/>
    <w:rsid w:val="0079635B"/>
    <w:rsid w:val="007964EE"/>
    <w:rsid w:val="00796533"/>
    <w:rsid w:val="007966AB"/>
    <w:rsid w:val="0079686A"/>
    <w:rsid w:val="00796977"/>
    <w:rsid w:val="00796AE5"/>
    <w:rsid w:val="00796E89"/>
    <w:rsid w:val="00797005"/>
    <w:rsid w:val="0079730A"/>
    <w:rsid w:val="00797597"/>
    <w:rsid w:val="00797AC9"/>
    <w:rsid w:val="00797B8E"/>
    <w:rsid w:val="00797E30"/>
    <w:rsid w:val="00797FC7"/>
    <w:rsid w:val="007A0337"/>
    <w:rsid w:val="007A05CF"/>
    <w:rsid w:val="007A0664"/>
    <w:rsid w:val="007A0F76"/>
    <w:rsid w:val="007A111A"/>
    <w:rsid w:val="007A15A9"/>
    <w:rsid w:val="007A169F"/>
    <w:rsid w:val="007A1821"/>
    <w:rsid w:val="007A1A14"/>
    <w:rsid w:val="007A1B06"/>
    <w:rsid w:val="007A1FFA"/>
    <w:rsid w:val="007A2B55"/>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AF9"/>
    <w:rsid w:val="007A5F0E"/>
    <w:rsid w:val="007A62F5"/>
    <w:rsid w:val="007A681E"/>
    <w:rsid w:val="007A6AC3"/>
    <w:rsid w:val="007A6BAD"/>
    <w:rsid w:val="007A6BD3"/>
    <w:rsid w:val="007A6E00"/>
    <w:rsid w:val="007A6F65"/>
    <w:rsid w:val="007A7019"/>
    <w:rsid w:val="007A71ED"/>
    <w:rsid w:val="007A752E"/>
    <w:rsid w:val="007A765A"/>
    <w:rsid w:val="007A7A58"/>
    <w:rsid w:val="007A7B3E"/>
    <w:rsid w:val="007A7E16"/>
    <w:rsid w:val="007A7EB9"/>
    <w:rsid w:val="007B00A8"/>
    <w:rsid w:val="007B0317"/>
    <w:rsid w:val="007B093D"/>
    <w:rsid w:val="007B0955"/>
    <w:rsid w:val="007B09CE"/>
    <w:rsid w:val="007B1546"/>
    <w:rsid w:val="007B1549"/>
    <w:rsid w:val="007B18E7"/>
    <w:rsid w:val="007B1AA9"/>
    <w:rsid w:val="007B1BF9"/>
    <w:rsid w:val="007B23D1"/>
    <w:rsid w:val="007B24C2"/>
    <w:rsid w:val="007B2F94"/>
    <w:rsid w:val="007B3034"/>
    <w:rsid w:val="007B32C6"/>
    <w:rsid w:val="007B3400"/>
    <w:rsid w:val="007B359C"/>
    <w:rsid w:val="007B37DB"/>
    <w:rsid w:val="007B3C3E"/>
    <w:rsid w:val="007B3F9E"/>
    <w:rsid w:val="007B4508"/>
    <w:rsid w:val="007B48A2"/>
    <w:rsid w:val="007B4AD4"/>
    <w:rsid w:val="007B4BF3"/>
    <w:rsid w:val="007B4C7C"/>
    <w:rsid w:val="007B4E21"/>
    <w:rsid w:val="007B4EC6"/>
    <w:rsid w:val="007B50CA"/>
    <w:rsid w:val="007B531E"/>
    <w:rsid w:val="007B571A"/>
    <w:rsid w:val="007B57B0"/>
    <w:rsid w:val="007B5AB0"/>
    <w:rsid w:val="007B5C1C"/>
    <w:rsid w:val="007B5D73"/>
    <w:rsid w:val="007B5DE1"/>
    <w:rsid w:val="007B5DF8"/>
    <w:rsid w:val="007B6279"/>
    <w:rsid w:val="007B64C0"/>
    <w:rsid w:val="007B65F8"/>
    <w:rsid w:val="007B677F"/>
    <w:rsid w:val="007B6866"/>
    <w:rsid w:val="007B68FD"/>
    <w:rsid w:val="007B6971"/>
    <w:rsid w:val="007B6BDE"/>
    <w:rsid w:val="007B6BE0"/>
    <w:rsid w:val="007B6DBA"/>
    <w:rsid w:val="007B77F2"/>
    <w:rsid w:val="007B7C4F"/>
    <w:rsid w:val="007B7F65"/>
    <w:rsid w:val="007C0844"/>
    <w:rsid w:val="007C0C49"/>
    <w:rsid w:val="007C0DF7"/>
    <w:rsid w:val="007C12F0"/>
    <w:rsid w:val="007C15B9"/>
    <w:rsid w:val="007C16D7"/>
    <w:rsid w:val="007C2437"/>
    <w:rsid w:val="007C2611"/>
    <w:rsid w:val="007C2660"/>
    <w:rsid w:val="007C277D"/>
    <w:rsid w:val="007C279A"/>
    <w:rsid w:val="007C27D1"/>
    <w:rsid w:val="007C290A"/>
    <w:rsid w:val="007C2C1A"/>
    <w:rsid w:val="007C2CFE"/>
    <w:rsid w:val="007C2D37"/>
    <w:rsid w:val="007C3AB7"/>
    <w:rsid w:val="007C40B4"/>
    <w:rsid w:val="007C43F6"/>
    <w:rsid w:val="007C481A"/>
    <w:rsid w:val="007C4C04"/>
    <w:rsid w:val="007C4C6F"/>
    <w:rsid w:val="007C4DF8"/>
    <w:rsid w:val="007C4E21"/>
    <w:rsid w:val="007C4E68"/>
    <w:rsid w:val="007C4F63"/>
    <w:rsid w:val="007C521A"/>
    <w:rsid w:val="007C52C5"/>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5C5"/>
    <w:rsid w:val="007D566A"/>
    <w:rsid w:val="007D588E"/>
    <w:rsid w:val="007D5AAE"/>
    <w:rsid w:val="007D5EC1"/>
    <w:rsid w:val="007D632A"/>
    <w:rsid w:val="007D6A31"/>
    <w:rsid w:val="007D6B45"/>
    <w:rsid w:val="007D7615"/>
    <w:rsid w:val="007D7778"/>
    <w:rsid w:val="007D7B7C"/>
    <w:rsid w:val="007E0045"/>
    <w:rsid w:val="007E02D5"/>
    <w:rsid w:val="007E0F88"/>
    <w:rsid w:val="007E119E"/>
    <w:rsid w:val="007E123C"/>
    <w:rsid w:val="007E150C"/>
    <w:rsid w:val="007E1C32"/>
    <w:rsid w:val="007E23F8"/>
    <w:rsid w:val="007E24C9"/>
    <w:rsid w:val="007E2772"/>
    <w:rsid w:val="007E2C20"/>
    <w:rsid w:val="007E3AF4"/>
    <w:rsid w:val="007E4555"/>
    <w:rsid w:val="007E4AC7"/>
    <w:rsid w:val="007E4B34"/>
    <w:rsid w:val="007E4DF0"/>
    <w:rsid w:val="007E5079"/>
    <w:rsid w:val="007E517F"/>
    <w:rsid w:val="007E5214"/>
    <w:rsid w:val="007E562E"/>
    <w:rsid w:val="007E5A4C"/>
    <w:rsid w:val="007E5D2D"/>
    <w:rsid w:val="007E6015"/>
    <w:rsid w:val="007E60D2"/>
    <w:rsid w:val="007E63FF"/>
    <w:rsid w:val="007E6474"/>
    <w:rsid w:val="007E668D"/>
    <w:rsid w:val="007E6888"/>
    <w:rsid w:val="007E696C"/>
    <w:rsid w:val="007E7384"/>
    <w:rsid w:val="007E7871"/>
    <w:rsid w:val="007F068D"/>
    <w:rsid w:val="007F079F"/>
    <w:rsid w:val="007F0BBE"/>
    <w:rsid w:val="007F0C56"/>
    <w:rsid w:val="007F0DEE"/>
    <w:rsid w:val="007F1150"/>
    <w:rsid w:val="007F142B"/>
    <w:rsid w:val="007F14C7"/>
    <w:rsid w:val="007F1816"/>
    <w:rsid w:val="007F25A2"/>
    <w:rsid w:val="007F2637"/>
    <w:rsid w:val="007F27B2"/>
    <w:rsid w:val="007F3477"/>
    <w:rsid w:val="007F3DD4"/>
    <w:rsid w:val="007F3F32"/>
    <w:rsid w:val="007F423F"/>
    <w:rsid w:val="007F4293"/>
    <w:rsid w:val="007F4294"/>
    <w:rsid w:val="007F4AC5"/>
    <w:rsid w:val="007F59CE"/>
    <w:rsid w:val="007F5C93"/>
    <w:rsid w:val="007F5E23"/>
    <w:rsid w:val="007F6595"/>
    <w:rsid w:val="007F65D2"/>
    <w:rsid w:val="007F677C"/>
    <w:rsid w:val="007F679C"/>
    <w:rsid w:val="007F6AD1"/>
    <w:rsid w:val="007F6CEB"/>
    <w:rsid w:val="007F6D58"/>
    <w:rsid w:val="007F6E18"/>
    <w:rsid w:val="007F73F1"/>
    <w:rsid w:val="007F7512"/>
    <w:rsid w:val="007F75B2"/>
    <w:rsid w:val="007F75C9"/>
    <w:rsid w:val="007F7A4A"/>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D2F"/>
    <w:rsid w:val="00801E9F"/>
    <w:rsid w:val="00801F83"/>
    <w:rsid w:val="008020AA"/>
    <w:rsid w:val="008020EF"/>
    <w:rsid w:val="0080235B"/>
    <w:rsid w:val="00802365"/>
    <w:rsid w:val="00802A04"/>
    <w:rsid w:val="00802BBA"/>
    <w:rsid w:val="00802DAE"/>
    <w:rsid w:val="00802FAF"/>
    <w:rsid w:val="00803241"/>
    <w:rsid w:val="00803EA0"/>
    <w:rsid w:val="00803FE6"/>
    <w:rsid w:val="00804CE3"/>
    <w:rsid w:val="0080509C"/>
    <w:rsid w:val="008051EF"/>
    <w:rsid w:val="008053A8"/>
    <w:rsid w:val="0080552E"/>
    <w:rsid w:val="008056E0"/>
    <w:rsid w:val="00805B76"/>
    <w:rsid w:val="00805E7C"/>
    <w:rsid w:val="008061AC"/>
    <w:rsid w:val="008063EC"/>
    <w:rsid w:val="00806527"/>
    <w:rsid w:val="0080680B"/>
    <w:rsid w:val="00807379"/>
    <w:rsid w:val="008074CE"/>
    <w:rsid w:val="0080778C"/>
    <w:rsid w:val="0080798B"/>
    <w:rsid w:val="00807A40"/>
    <w:rsid w:val="00807CC7"/>
    <w:rsid w:val="00807E12"/>
    <w:rsid w:val="008101C0"/>
    <w:rsid w:val="00810429"/>
    <w:rsid w:val="0081066A"/>
    <w:rsid w:val="00810770"/>
    <w:rsid w:val="008109ED"/>
    <w:rsid w:val="00810DA4"/>
    <w:rsid w:val="00811F8F"/>
    <w:rsid w:val="008123CF"/>
    <w:rsid w:val="0081314C"/>
    <w:rsid w:val="00813793"/>
    <w:rsid w:val="0081384A"/>
    <w:rsid w:val="008138F8"/>
    <w:rsid w:val="00813D86"/>
    <w:rsid w:val="00813EBD"/>
    <w:rsid w:val="008143FD"/>
    <w:rsid w:val="00814955"/>
    <w:rsid w:val="00814CC0"/>
    <w:rsid w:val="00814F24"/>
    <w:rsid w:val="008153C6"/>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EF6"/>
    <w:rsid w:val="008204DF"/>
    <w:rsid w:val="00820AA6"/>
    <w:rsid w:val="00820BC7"/>
    <w:rsid w:val="00821173"/>
    <w:rsid w:val="00821224"/>
    <w:rsid w:val="008213F8"/>
    <w:rsid w:val="0082171E"/>
    <w:rsid w:val="00821843"/>
    <w:rsid w:val="00821A46"/>
    <w:rsid w:val="00821BA4"/>
    <w:rsid w:val="00821CD1"/>
    <w:rsid w:val="00822364"/>
    <w:rsid w:val="008232F1"/>
    <w:rsid w:val="00823324"/>
    <w:rsid w:val="00823551"/>
    <w:rsid w:val="0082380E"/>
    <w:rsid w:val="00823863"/>
    <w:rsid w:val="0082427C"/>
    <w:rsid w:val="008243D2"/>
    <w:rsid w:val="00824AFB"/>
    <w:rsid w:val="00824D9B"/>
    <w:rsid w:val="00824EEF"/>
    <w:rsid w:val="00825133"/>
    <w:rsid w:val="008252B1"/>
    <w:rsid w:val="008253EC"/>
    <w:rsid w:val="008255CA"/>
    <w:rsid w:val="0082564C"/>
    <w:rsid w:val="0082564D"/>
    <w:rsid w:val="008258BA"/>
    <w:rsid w:val="0082607F"/>
    <w:rsid w:val="00826987"/>
    <w:rsid w:val="00827014"/>
    <w:rsid w:val="0082710C"/>
    <w:rsid w:val="00827115"/>
    <w:rsid w:val="008273F5"/>
    <w:rsid w:val="008273F7"/>
    <w:rsid w:val="00827715"/>
    <w:rsid w:val="0082789D"/>
    <w:rsid w:val="008278B8"/>
    <w:rsid w:val="00827DCD"/>
    <w:rsid w:val="00827EBD"/>
    <w:rsid w:val="00830381"/>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02F"/>
    <w:rsid w:val="008368E0"/>
    <w:rsid w:val="00836DD4"/>
    <w:rsid w:val="008370A1"/>
    <w:rsid w:val="00837331"/>
    <w:rsid w:val="00837AA8"/>
    <w:rsid w:val="00837AAE"/>
    <w:rsid w:val="00837D4C"/>
    <w:rsid w:val="0084099E"/>
    <w:rsid w:val="00840B60"/>
    <w:rsid w:val="00840E61"/>
    <w:rsid w:val="008410E8"/>
    <w:rsid w:val="008414FC"/>
    <w:rsid w:val="00841639"/>
    <w:rsid w:val="00841644"/>
    <w:rsid w:val="00841842"/>
    <w:rsid w:val="008418A7"/>
    <w:rsid w:val="00841D2A"/>
    <w:rsid w:val="00841DD6"/>
    <w:rsid w:val="00841F32"/>
    <w:rsid w:val="00842B0D"/>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A3D"/>
    <w:rsid w:val="00846315"/>
    <w:rsid w:val="00846322"/>
    <w:rsid w:val="008463D0"/>
    <w:rsid w:val="008465D4"/>
    <w:rsid w:val="00846DBD"/>
    <w:rsid w:val="008470D7"/>
    <w:rsid w:val="0084714B"/>
    <w:rsid w:val="00847201"/>
    <w:rsid w:val="00847225"/>
    <w:rsid w:val="008479B1"/>
    <w:rsid w:val="00847C94"/>
    <w:rsid w:val="00847FF3"/>
    <w:rsid w:val="0085019A"/>
    <w:rsid w:val="008504B0"/>
    <w:rsid w:val="008506D9"/>
    <w:rsid w:val="008508E6"/>
    <w:rsid w:val="00850BE3"/>
    <w:rsid w:val="00850E80"/>
    <w:rsid w:val="008511E6"/>
    <w:rsid w:val="008515B3"/>
    <w:rsid w:val="008515EC"/>
    <w:rsid w:val="0085195A"/>
    <w:rsid w:val="0085268F"/>
    <w:rsid w:val="00852758"/>
    <w:rsid w:val="00852894"/>
    <w:rsid w:val="00852AFC"/>
    <w:rsid w:val="00852BA3"/>
    <w:rsid w:val="00852D8D"/>
    <w:rsid w:val="00852F67"/>
    <w:rsid w:val="00852F7A"/>
    <w:rsid w:val="00852F85"/>
    <w:rsid w:val="0085309F"/>
    <w:rsid w:val="008530B3"/>
    <w:rsid w:val="00853694"/>
    <w:rsid w:val="00853965"/>
    <w:rsid w:val="00853D15"/>
    <w:rsid w:val="00853ED1"/>
    <w:rsid w:val="008540DB"/>
    <w:rsid w:val="008541E7"/>
    <w:rsid w:val="00854217"/>
    <w:rsid w:val="008544AC"/>
    <w:rsid w:val="00854503"/>
    <w:rsid w:val="00854E52"/>
    <w:rsid w:val="008553AC"/>
    <w:rsid w:val="0085551C"/>
    <w:rsid w:val="008556A7"/>
    <w:rsid w:val="00855B54"/>
    <w:rsid w:val="00855DC1"/>
    <w:rsid w:val="0085629F"/>
    <w:rsid w:val="00856472"/>
    <w:rsid w:val="00856523"/>
    <w:rsid w:val="0085678F"/>
    <w:rsid w:val="0085697D"/>
    <w:rsid w:val="008570B1"/>
    <w:rsid w:val="00857450"/>
    <w:rsid w:val="008574B5"/>
    <w:rsid w:val="008575FA"/>
    <w:rsid w:val="0085763F"/>
    <w:rsid w:val="00857966"/>
    <w:rsid w:val="00857A40"/>
    <w:rsid w:val="00857D02"/>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5F71"/>
    <w:rsid w:val="008667AB"/>
    <w:rsid w:val="008667DD"/>
    <w:rsid w:val="008669B0"/>
    <w:rsid w:val="00866A14"/>
    <w:rsid w:val="00866EA5"/>
    <w:rsid w:val="00867C69"/>
    <w:rsid w:val="00870358"/>
    <w:rsid w:val="00870A9D"/>
    <w:rsid w:val="00870DF8"/>
    <w:rsid w:val="0087138F"/>
    <w:rsid w:val="00871633"/>
    <w:rsid w:val="00871675"/>
    <w:rsid w:val="00871A41"/>
    <w:rsid w:val="00871BF9"/>
    <w:rsid w:val="00871D1D"/>
    <w:rsid w:val="008721D6"/>
    <w:rsid w:val="00872606"/>
    <w:rsid w:val="00872895"/>
    <w:rsid w:val="008728BB"/>
    <w:rsid w:val="00872DBD"/>
    <w:rsid w:val="00873148"/>
    <w:rsid w:val="00873207"/>
    <w:rsid w:val="0087327A"/>
    <w:rsid w:val="00873427"/>
    <w:rsid w:val="008736DD"/>
    <w:rsid w:val="00873AA4"/>
    <w:rsid w:val="00873BD9"/>
    <w:rsid w:val="00873D5A"/>
    <w:rsid w:val="00873F97"/>
    <w:rsid w:val="00874021"/>
    <w:rsid w:val="00874B77"/>
    <w:rsid w:val="00875062"/>
    <w:rsid w:val="00875255"/>
    <w:rsid w:val="00875508"/>
    <w:rsid w:val="0087622F"/>
    <w:rsid w:val="00876265"/>
    <w:rsid w:val="0087650A"/>
    <w:rsid w:val="00876672"/>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BCE"/>
    <w:rsid w:val="00882BE0"/>
    <w:rsid w:val="008831AA"/>
    <w:rsid w:val="008831B2"/>
    <w:rsid w:val="0088352B"/>
    <w:rsid w:val="00883537"/>
    <w:rsid w:val="008835F5"/>
    <w:rsid w:val="008839AA"/>
    <w:rsid w:val="00883A2C"/>
    <w:rsid w:val="0088428C"/>
    <w:rsid w:val="008844FD"/>
    <w:rsid w:val="00884859"/>
    <w:rsid w:val="00884BAD"/>
    <w:rsid w:val="00884CC1"/>
    <w:rsid w:val="00884F6F"/>
    <w:rsid w:val="0088505B"/>
    <w:rsid w:val="008853BF"/>
    <w:rsid w:val="0088549C"/>
    <w:rsid w:val="008856AF"/>
    <w:rsid w:val="008856D9"/>
    <w:rsid w:val="008857A3"/>
    <w:rsid w:val="00885A27"/>
    <w:rsid w:val="00885DB9"/>
    <w:rsid w:val="00885E65"/>
    <w:rsid w:val="0088617A"/>
    <w:rsid w:val="00886345"/>
    <w:rsid w:val="008864B9"/>
    <w:rsid w:val="008866E3"/>
    <w:rsid w:val="00886A7B"/>
    <w:rsid w:val="00886C0C"/>
    <w:rsid w:val="00886CFC"/>
    <w:rsid w:val="00886F21"/>
    <w:rsid w:val="00887576"/>
    <w:rsid w:val="008878DE"/>
    <w:rsid w:val="0088794C"/>
    <w:rsid w:val="0089041F"/>
    <w:rsid w:val="00890803"/>
    <w:rsid w:val="00890B8E"/>
    <w:rsid w:val="00890CE4"/>
    <w:rsid w:val="00890EFE"/>
    <w:rsid w:val="0089135C"/>
    <w:rsid w:val="00891899"/>
    <w:rsid w:val="0089198C"/>
    <w:rsid w:val="00891B64"/>
    <w:rsid w:val="00891CA7"/>
    <w:rsid w:val="00891F0C"/>
    <w:rsid w:val="00892217"/>
    <w:rsid w:val="00892AFB"/>
    <w:rsid w:val="008934E1"/>
    <w:rsid w:val="008935B8"/>
    <w:rsid w:val="00893F88"/>
    <w:rsid w:val="00894108"/>
    <w:rsid w:val="008942F7"/>
    <w:rsid w:val="0089446B"/>
    <w:rsid w:val="008947A0"/>
    <w:rsid w:val="008947C2"/>
    <w:rsid w:val="00894AB9"/>
    <w:rsid w:val="00894B3E"/>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427"/>
    <w:rsid w:val="008A18EE"/>
    <w:rsid w:val="008A1D3A"/>
    <w:rsid w:val="008A26D4"/>
    <w:rsid w:val="008A295F"/>
    <w:rsid w:val="008A2B53"/>
    <w:rsid w:val="008A2CE6"/>
    <w:rsid w:val="008A2EB0"/>
    <w:rsid w:val="008A2EF1"/>
    <w:rsid w:val="008A33A5"/>
    <w:rsid w:val="008A3514"/>
    <w:rsid w:val="008A3991"/>
    <w:rsid w:val="008A3AB0"/>
    <w:rsid w:val="008A3AD6"/>
    <w:rsid w:val="008A3AFD"/>
    <w:rsid w:val="008A3EF1"/>
    <w:rsid w:val="008A40CA"/>
    <w:rsid w:val="008A446A"/>
    <w:rsid w:val="008A4781"/>
    <w:rsid w:val="008A48B1"/>
    <w:rsid w:val="008A4C2D"/>
    <w:rsid w:val="008A4C60"/>
    <w:rsid w:val="008A502F"/>
    <w:rsid w:val="008A5228"/>
    <w:rsid w:val="008A53A7"/>
    <w:rsid w:val="008A58E3"/>
    <w:rsid w:val="008A592B"/>
    <w:rsid w:val="008A5B38"/>
    <w:rsid w:val="008A6108"/>
    <w:rsid w:val="008A63CE"/>
    <w:rsid w:val="008A6691"/>
    <w:rsid w:val="008A669A"/>
    <w:rsid w:val="008A6AB2"/>
    <w:rsid w:val="008A707C"/>
    <w:rsid w:val="008A749D"/>
    <w:rsid w:val="008A749E"/>
    <w:rsid w:val="008A7621"/>
    <w:rsid w:val="008A76B9"/>
    <w:rsid w:val="008A79C7"/>
    <w:rsid w:val="008A79FA"/>
    <w:rsid w:val="008A7AA4"/>
    <w:rsid w:val="008A7B31"/>
    <w:rsid w:val="008A7F3E"/>
    <w:rsid w:val="008B0941"/>
    <w:rsid w:val="008B0AF1"/>
    <w:rsid w:val="008B0E5A"/>
    <w:rsid w:val="008B1045"/>
    <w:rsid w:val="008B10A7"/>
    <w:rsid w:val="008B10E7"/>
    <w:rsid w:val="008B17B3"/>
    <w:rsid w:val="008B1A56"/>
    <w:rsid w:val="008B1D48"/>
    <w:rsid w:val="008B24B5"/>
    <w:rsid w:val="008B2568"/>
    <w:rsid w:val="008B2589"/>
    <w:rsid w:val="008B2B86"/>
    <w:rsid w:val="008B2D9C"/>
    <w:rsid w:val="008B3848"/>
    <w:rsid w:val="008B387C"/>
    <w:rsid w:val="008B3971"/>
    <w:rsid w:val="008B398F"/>
    <w:rsid w:val="008B3B43"/>
    <w:rsid w:val="008B3CA3"/>
    <w:rsid w:val="008B41DE"/>
    <w:rsid w:val="008B45FB"/>
    <w:rsid w:val="008B4C78"/>
    <w:rsid w:val="008B4EA1"/>
    <w:rsid w:val="008B4F62"/>
    <w:rsid w:val="008B52AC"/>
    <w:rsid w:val="008B52F3"/>
    <w:rsid w:val="008B5C49"/>
    <w:rsid w:val="008B6751"/>
    <w:rsid w:val="008B6E36"/>
    <w:rsid w:val="008B6FD3"/>
    <w:rsid w:val="008B71B1"/>
    <w:rsid w:val="008B7523"/>
    <w:rsid w:val="008B775D"/>
    <w:rsid w:val="008B77C8"/>
    <w:rsid w:val="008B7E61"/>
    <w:rsid w:val="008C0169"/>
    <w:rsid w:val="008C039C"/>
    <w:rsid w:val="008C03D0"/>
    <w:rsid w:val="008C0505"/>
    <w:rsid w:val="008C0AC1"/>
    <w:rsid w:val="008C1577"/>
    <w:rsid w:val="008C1734"/>
    <w:rsid w:val="008C182D"/>
    <w:rsid w:val="008C18DE"/>
    <w:rsid w:val="008C19E9"/>
    <w:rsid w:val="008C1B43"/>
    <w:rsid w:val="008C1B5C"/>
    <w:rsid w:val="008C1CB9"/>
    <w:rsid w:val="008C1E1C"/>
    <w:rsid w:val="008C1E53"/>
    <w:rsid w:val="008C1ED2"/>
    <w:rsid w:val="008C20FC"/>
    <w:rsid w:val="008C223F"/>
    <w:rsid w:val="008C241C"/>
    <w:rsid w:val="008C26B8"/>
    <w:rsid w:val="008C280A"/>
    <w:rsid w:val="008C314F"/>
    <w:rsid w:val="008C3401"/>
    <w:rsid w:val="008C346D"/>
    <w:rsid w:val="008C360F"/>
    <w:rsid w:val="008C3E0B"/>
    <w:rsid w:val="008C40AE"/>
    <w:rsid w:val="008C41D3"/>
    <w:rsid w:val="008C43F5"/>
    <w:rsid w:val="008C4604"/>
    <w:rsid w:val="008C4ACE"/>
    <w:rsid w:val="008C5357"/>
    <w:rsid w:val="008C54B3"/>
    <w:rsid w:val="008C5729"/>
    <w:rsid w:val="008C58A1"/>
    <w:rsid w:val="008C5AA9"/>
    <w:rsid w:val="008C6632"/>
    <w:rsid w:val="008C6740"/>
    <w:rsid w:val="008C6F36"/>
    <w:rsid w:val="008C7193"/>
    <w:rsid w:val="008C7380"/>
    <w:rsid w:val="008C782C"/>
    <w:rsid w:val="008C7903"/>
    <w:rsid w:val="008C7A35"/>
    <w:rsid w:val="008C7A36"/>
    <w:rsid w:val="008C7ADE"/>
    <w:rsid w:val="008C7CF5"/>
    <w:rsid w:val="008C7D10"/>
    <w:rsid w:val="008D01D3"/>
    <w:rsid w:val="008D02B4"/>
    <w:rsid w:val="008D02F0"/>
    <w:rsid w:val="008D05CD"/>
    <w:rsid w:val="008D0E6D"/>
    <w:rsid w:val="008D0ED2"/>
    <w:rsid w:val="008D1512"/>
    <w:rsid w:val="008D1D5E"/>
    <w:rsid w:val="008D1E21"/>
    <w:rsid w:val="008D1E95"/>
    <w:rsid w:val="008D2408"/>
    <w:rsid w:val="008D28EF"/>
    <w:rsid w:val="008D2918"/>
    <w:rsid w:val="008D2EED"/>
    <w:rsid w:val="008D2FF2"/>
    <w:rsid w:val="008D311A"/>
    <w:rsid w:val="008D3ADA"/>
    <w:rsid w:val="008D3D41"/>
    <w:rsid w:val="008D419A"/>
    <w:rsid w:val="008D4598"/>
    <w:rsid w:val="008D4902"/>
    <w:rsid w:val="008D4979"/>
    <w:rsid w:val="008D4C59"/>
    <w:rsid w:val="008D4E09"/>
    <w:rsid w:val="008D53F1"/>
    <w:rsid w:val="008D5A58"/>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999"/>
    <w:rsid w:val="008E3B9F"/>
    <w:rsid w:val="008E406C"/>
    <w:rsid w:val="008E41D0"/>
    <w:rsid w:val="008E4454"/>
    <w:rsid w:val="008E46D1"/>
    <w:rsid w:val="008E47E0"/>
    <w:rsid w:val="008E480D"/>
    <w:rsid w:val="008E49E5"/>
    <w:rsid w:val="008E4CE3"/>
    <w:rsid w:val="008E4F24"/>
    <w:rsid w:val="008E55D5"/>
    <w:rsid w:val="008E5796"/>
    <w:rsid w:val="008E59AC"/>
    <w:rsid w:val="008E5B3E"/>
    <w:rsid w:val="008E6188"/>
    <w:rsid w:val="008E664F"/>
    <w:rsid w:val="008E6A3C"/>
    <w:rsid w:val="008E6EBC"/>
    <w:rsid w:val="008E6FBE"/>
    <w:rsid w:val="008E726D"/>
    <w:rsid w:val="008E72D9"/>
    <w:rsid w:val="008E7436"/>
    <w:rsid w:val="008E7782"/>
    <w:rsid w:val="008E796F"/>
    <w:rsid w:val="008E7C1A"/>
    <w:rsid w:val="008E7C45"/>
    <w:rsid w:val="008F0093"/>
    <w:rsid w:val="008F05BC"/>
    <w:rsid w:val="008F08A1"/>
    <w:rsid w:val="008F091B"/>
    <w:rsid w:val="008F120F"/>
    <w:rsid w:val="008F15AC"/>
    <w:rsid w:val="008F18E6"/>
    <w:rsid w:val="008F1D2E"/>
    <w:rsid w:val="008F2523"/>
    <w:rsid w:val="008F2598"/>
    <w:rsid w:val="008F2D82"/>
    <w:rsid w:val="008F2ED4"/>
    <w:rsid w:val="008F3588"/>
    <w:rsid w:val="008F3A64"/>
    <w:rsid w:val="008F3A9B"/>
    <w:rsid w:val="008F3DFB"/>
    <w:rsid w:val="008F3F9F"/>
    <w:rsid w:val="008F40CE"/>
    <w:rsid w:val="008F4264"/>
    <w:rsid w:val="008F42B5"/>
    <w:rsid w:val="008F456B"/>
    <w:rsid w:val="008F47C3"/>
    <w:rsid w:val="008F4AFF"/>
    <w:rsid w:val="008F4D1D"/>
    <w:rsid w:val="008F4D4B"/>
    <w:rsid w:val="008F561B"/>
    <w:rsid w:val="008F5A5C"/>
    <w:rsid w:val="008F5C07"/>
    <w:rsid w:val="008F6045"/>
    <w:rsid w:val="008F60EC"/>
    <w:rsid w:val="008F618B"/>
    <w:rsid w:val="008F62E9"/>
    <w:rsid w:val="008F6400"/>
    <w:rsid w:val="008F66C9"/>
    <w:rsid w:val="008F671C"/>
    <w:rsid w:val="008F69CC"/>
    <w:rsid w:val="008F71A4"/>
    <w:rsid w:val="008F71BE"/>
    <w:rsid w:val="008F739B"/>
    <w:rsid w:val="008F750B"/>
    <w:rsid w:val="008F773E"/>
    <w:rsid w:val="008F7D34"/>
    <w:rsid w:val="00900167"/>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6F"/>
    <w:rsid w:val="00904467"/>
    <w:rsid w:val="00904795"/>
    <w:rsid w:val="009047CE"/>
    <w:rsid w:val="00904A5D"/>
    <w:rsid w:val="00904D7E"/>
    <w:rsid w:val="009054E6"/>
    <w:rsid w:val="009058B8"/>
    <w:rsid w:val="00905CFB"/>
    <w:rsid w:val="00906097"/>
    <w:rsid w:val="009065EC"/>
    <w:rsid w:val="00906616"/>
    <w:rsid w:val="00906914"/>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1084"/>
    <w:rsid w:val="0091110D"/>
    <w:rsid w:val="009112C6"/>
    <w:rsid w:val="00911908"/>
    <w:rsid w:val="00911CC6"/>
    <w:rsid w:val="00911DBF"/>
    <w:rsid w:val="009124B5"/>
    <w:rsid w:val="009125B8"/>
    <w:rsid w:val="00912994"/>
    <w:rsid w:val="009129C0"/>
    <w:rsid w:val="00912A08"/>
    <w:rsid w:val="00912AE5"/>
    <w:rsid w:val="00912C81"/>
    <w:rsid w:val="00912D82"/>
    <w:rsid w:val="00912E06"/>
    <w:rsid w:val="00912F78"/>
    <w:rsid w:val="009137AC"/>
    <w:rsid w:val="00913B82"/>
    <w:rsid w:val="00913D0F"/>
    <w:rsid w:val="00913E64"/>
    <w:rsid w:val="00914515"/>
    <w:rsid w:val="00914551"/>
    <w:rsid w:val="00914675"/>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7164"/>
    <w:rsid w:val="0091721B"/>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5F2D"/>
    <w:rsid w:val="00926208"/>
    <w:rsid w:val="009262C4"/>
    <w:rsid w:val="009266EE"/>
    <w:rsid w:val="009267EE"/>
    <w:rsid w:val="00926A17"/>
    <w:rsid w:val="00926A4E"/>
    <w:rsid w:val="00926C46"/>
    <w:rsid w:val="009272C6"/>
    <w:rsid w:val="00927418"/>
    <w:rsid w:val="0092791E"/>
    <w:rsid w:val="00927C55"/>
    <w:rsid w:val="00927E2B"/>
    <w:rsid w:val="00927EB1"/>
    <w:rsid w:val="00930B68"/>
    <w:rsid w:val="00930CDA"/>
    <w:rsid w:val="00930FE1"/>
    <w:rsid w:val="009310DC"/>
    <w:rsid w:val="0093116F"/>
    <w:rsid w:val="00931258"/>
    <w:rsid w:val="00931736"/>
    <w:rsid w:val="0093193C"/>
    <w:rsid w:val="00931E29"/>
    <w:rsid w:val="00931E4A"/>
    <w:rsid w:val="009320F9"/>
    <w:rsid w:val="009321DF"/>
    <w:rsid w:val="00932317"/>
    <w:rsid w:val="00932BC5"/>
    <w:rsid w:val="00932D45"/>
    <w:rsid w:val="009332FE"/>
    <w:rsid w:val="0093366E"/>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49E"/>
    <w:rsid w:val="00935C9F"/>
    <w:rsid w:val="00935D65"/>
    <w:rsid w:val="00935DC8"/>
    <w:rsid w:val="00935E01"/>
    <w:rsid w:val="009361D7"/>
    <w:rsid w:val="00936208"/>
    <w:rsid w:val="00936771"/>
    <w:rsid w:val="00937087"/>
    <w:rsid w:val="009373FC"/>
    <w:rsid w:val="00937506"/>
    <w:rsid w:val="009375E1"/>
    <w:rsid w:val="00937699"/>
    <w:rsid w:val="0093799F"/>
    <w:rsid w:val="0094056A"/>
    <w:rsid w:val="0094068A"/>
    <w:rsid w:val="0094098F"/>
    <w:rsid w:val="00940ACB"/>
    <w:rsid w:val="00941287"/>
    <w:rsid w:val="009412BD"/>
    <w:rsid w:val="00941430"/>
    <w:rsid w:val="00941537"/>
    <w:rsid w:val="009417A9"/>
    <w:rsid w:val="00941D8B"/>
    <w:rsid w:val="009421ED"/>
    <w:rsid w:val="00942809"/>
    <w:rsid w:val="00942EE6"/>
    <w:rsid w:val="00942F41"/>
    <w:rsid w:val="00943004"/>
    <w:rsid w:val="00943811"/>
    <w:rsid w:val="00943F31"/>
    <w:rsid w:val="009440E4"/>
    <w:rsid w:val="00944130"/>
    <w:rsid w:val="009441D1"/>
    <w:rsid w:val="00944E0B"/>
    <w:rsid w:val="00944FBA"/>
    <w:rsid w:val="00945037"/>
    <w:rsid w:val="009451AF"/>
    <w:rsid w:val="0094529B"/>
    <w:rsid w:val="0094614B"/>
    <w:rsid w:val="009461DD"/>
    <w:rsid w:val="00946712"/>
    <w:rsid w:val="00946BED"/>
    <w:rsid w:val="0094718E"/>
    <w:rsid w:val="009477F0"/>
    <w:rsid w:val="00947D56"/>
    <w:rsid w:val="00947F1D"/>
    <w:rsid w:val="00947F4F"/>
    <w:rsid w:val="00950289"/>
    <w:rsid w:val="00950389"/>
    <w:rsid w:val="00950523"/>
    <w:rsid w:val="009508CB"/>
    <w:rsid w:val="00950D1A"/>
    <w:rsid w:val="00951525"/>
    <w:rsid w:val="00951666"/>
    <w:rsid w:val="00951A23"/>
    <w:rsid w:val="00952047"/>
    <w:rsid w:val="009521BC"/>
    <w:rsid w:val="0095242A"/>
    <w:rsid w:val="00952B22"/>
    <w:rsid w:val="00952BE3"/>
    <w:rsid w:val="00952D8C"/>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E30"/>
    <w:rsid w:val="00955396"/>
    <w:rsid w:val="00955461"/>
    <w:rsid w:val="00955504"/>
    <w:rsid w:val="009558DB"/>
    <w:rsid w:val="0095596A"/>
    <w:rsid w:val="009559DE"/>
    <w:rsid w:val="00955EF3"/>
    <w:rsid w:val="00956266"/>
    <w:rsid w:val="009563CF"/>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D3F"/>
    <w:rsid w:val="00962100"/>
    <w:rsid w:val="0096213C"/>
    <w:rsid w:val="00962213"/>
    <w:rsid w:val="009622AC"/>
    <w:rsid w:val="0096240C"/>
    <w:rsid w:val="00962728"/>
    <w:rsid w:val="00962A25"/>
    <w:rsid w:val="00962CFC"/>
    <w:rsid w:val="00962D6A"/>
    <w:rsid w:val="00962DEC"/>
    <w:rsid w:val="00963015"/>
    <w:rsid w:val="0096309D"/>
    <w:rsid w:val="00963E98"/>
    <w:rsid w:val="00963F22"/>
    <w:rsid w:val="00964355"/>
    <w:rsid w:val="009647F3"/>
    <w:rsid w:val="00964B17"/>
    <w:rsid w:val="00964CFF"/>
    <w:rsid w:val="00964F7B"/>
    <w:rsid w:val="00964FFC"/>
    <w:rsid w:val="00965230"/>
    <w:rsid w:val="00965617"/>
    <w:rsid w:val="00965953"/>
    <w:rsid w:val="00965BD6"/>
    <w:rsid w:val="009660A3"/>
    <w:rsid w:val="009660D2"/>
    <w:rsid w:val="00966377"/>
    <w:rsid w:val="009666EF"/>
    <w:rsid w:val="00966798"/>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E45"/>
    <w:rsid w:val="009711B2"/>
    <w:rsid w:val="009711B4"/>
    <w:rsid w:val="009714DF"/>
    <w:rsid w:val="009716C6"/>
    <w:rsid w:val="009716DC"/>
    <w:rsid w:val="0097172B"/>
    <w:rsid w:val="0097229F"/>
    <w:rsid w:val="009722C9"/>
    <w:rsid w:val="00972413"/>
    <w:rsid w:val="009726DA"/>
    <w:rsid w:val="009732C3"/>
    <w:rsid w:val="009732EA"/>
    <w:rsid w:val="009733AA"/>
    <w:rsid w:val="00973607"/>
    <w:rsid w:val="00973612"/>
    <w:rsid w:val="00974182"/>
    <w:rsid w:val="00974188"/>
    <w:rsid w:val="00974294"/>
    <w:rsid w:val="00974871"/>
    <w:rsid w:val="0097488D"/>
    <w:rsid w:val="00974FCB"/>
    <w:rsid w:val="00975161"/>
    <w:rsid w:val="00975281"/>
    <w:rsid w:val="00975345"/>
    <w:rsid w:val="00975403"/>
    <w:rsid w:val="00975CAB"/>
    <w:rsid w:val="0097607C"/>
    <w:rsid w:val="0097654C"/>
    <w:rsid w:val="009765E1"/>
    <w:rsid w:val="009766BC"/>
    <w:rsid w:val="00976DFF"/>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205B"/>
    <w:rsid w:val="00983958"/>
    <w:rsid w:val="009843A5"/>
    <w:rsid w:val="00984484"/>
    <w:rsid w:val="0098455F"/>
    <w:rsid w:val="009848A7"/>
    <w:rsid w:val="00984A20"/>
    <w:rsid w:val="00984E99"/>
    <w:rsid w:val="00985670"/>
    <w:rsid w:val="009857F2"/>
    <w:rsid w:val="00985F95"/>
    <w:rsid w:val="00986572"/>
    <w:rsid w:val="00986AB2"/>
    <w:rsid w:val="00986DD5"/>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2C50"/>
    <w:rsid w:val="00993372"/>
    <w:rsid w:val="00993787"/>
    <w:rsid w:val="009937E6"/>
    <w:rsid w:val="009938F1"/>
    <w:rsid w:val="00993BF5"/>
    <w:rsid w:val="00993F0B"/>
    <w:rsid w:val="0099436A"/>
    <w:rsid w:val="00994674"/>
    <w:rsid w:val="0099487D"/>
    <w:rsid w:val="00994F04"/>
    <w:rsid w:val="009958DE"/>
    <w:rsid w:val="00995A67"/>
    <w:rsid w:val="00995C90"/>
    <w:rsid w:val="00995C94"/>
    <w:rsid w:val="00995CB1"/>
    <w:rsid w:val="00995D73"/>
    <w:rsid w:val="009968E0"/>
    <w:rsid w:val="00996B9D"/>
    <w:rsid w:val="009973FE"/>
    <w:rsid w:val="00997508"/>
    <w:rsid w:val="00997749"/>
    <w:rsid w:val="00997BD1"/>
    <w:rsid w:val="00997DBD"/>
    <w:rsid w:val="00997E3D"/>
    <w:rsid w:val="00997FC2"/>
    <w:rsid w:val="009A0572"/>
    <w:rsid w:val="009A078C"/>
    <w:rsid w:val="009A0940"/>
    <w:rsid w:val="009A1240"/>
    <w:rsid w:val="009A2116"/>
    <w:rsid w:val="009A22B7"/>
    <w:rsid w:val="009A232F"/>
    <w:rsid w:val="009A3182"/>
    <w:rsid w:val="009A3292"/>
    <w:rsid w:val="009A32EC"/>
    <w:rsid w:val="009A3C59"/>
    <w:rsid w:val="009A4105"/>
    <w:rsid w:val="009A4307"/>
    <w:rsid w:val="009A4661"/>
    <w:rsid w:val="009A49F8"/>
    <w:rsid w:val="009A4E51"/>
    <w:rsid w:val="009A4FF9"/>
    <w:rsid w:val="009A55B9"/>
    <w:rsid w:val="009A59A2"/>
    <w:rsid w:val="009A5A26"/>
    <w:rsid w:val="009A5DAD"/>
    <w:rsid w:val="009A64C3"/>
    <w:rsid w:val="009A65FE"/>
    <w:rsid w:val="009A687B"/>
    <w:rsid w:val="009A6A63"/>
    <w:rsid w:val="009A6D38"/>
    <w:rsid w:val="009A6E11"/>
    <w:rsid w:val="009A6F42"/>
    <w:rsid w:val="009A706B"/>
    <w:rsid w:val="009A742C"/>
    <w:rsid w:val="009A7706"/>
    <w:rsid w:val="009A7D32"/>
    <w:rsid w:val="009B021B"/>
    <w:rsid w:val="009B06B5"/>
    <w:rsid w:val="009B091C"/>
    <w:rsid w:val="009B0F59"/>
    <w:rsid w:val="009B10A3"/>
    <w:rsid w:val="009B13AA"/>
    <w:rsid w:val="009B173F"/>
    <w:rsid w:val="009B1E80"/>
    <w:rsid w:val="009B1EE7"/>
    <w:rsid w:val="009B1F55"/>
    <w:rsid w:val="009B28BF"/>
    <w:rsid w:val="009B2E36"/>
    <w:rsid w:val="009B394A"/>
    <w:rsid w:val="009B39E7"/>
    <w:rsid w:val="009B3C8F"/>
    <w:rsid w:val="009B3D01"/>
    <w:rsid w:val="009B42F7"/>
    <w:rsid w:val="009B472D"/>
    <w:rsid w:val="009B502B"/>
    <w:rsid w:val="009B52B7"/>
    <w:rsid w:val="009B579E"/>
    <w:rsid w:val="009B5AC8"/>
    <w:rsid w:val="009B5ACF"/>
    <w:rsid w:val="009B5B80"/>
    <w:rsid w:val="009B5D35"/>
    <w:rsid w:val="009B5DF6"/>
    <w:rsid w:val="009B6050"/>
    <w:rsid w:val="009B6729"/>
    <w:rsid w:val="009B6CCC"/>
    <w:rsid w:val="009B6EB4"/>
    <w:rsid w:val="009B71C1"/>
    <w:rsid w:val="009B7458"/>
    <w:rsid w:val="009B767B"/>
    <w:rsid w:val="009B769C"/>
    <w:rsid w:val="009B790F"/>
    <w:rsid w:val="009B7C80"/>
    <w:rsid w:val="009B7ED5"/>
    <w:rsid w:val="009C0056"/>
    <w:rsid w:val="009C0254"/>
    <w:rsid w:val="009C039A"/>
    <w:rsid w:val="009C04A7"/>
    <w:rsid w:val="009C0BFD"/>
    <w:rsid w:val="009C0DA7"/>
    <w:rsid w:val="009C13B0"/>
    <w:rsid w:val="009C1406"/>
    <w:rsid w:val="009C160C"/>
    <w:rsid w:val="009C1E98"/>
    <w:rsid w:val="009C233A"/>
    <w:rsid w:val="009C282C"/>
    <w:rsid w:val="009C28E2"/>
    <w:rsid w:val="009C298E"/>
    <w:rsid w:val="009C2D7B"/>
    <w:rsid w:val="009C3036"/>
    <w:rsid w:val="009C3129"/>
    <w:rsid w:val="009C32C6"/>
    <w:rsid w:val="009C3A2D"/>
    <w:rsid w:val="009C3AEA"/>
    <w:rsid w:val="009C3B8E"/>
    <w:rsid w:val="009C3CE7"/>
    <w:rsid w:val="009C4200"/>
    <w:rsid w:val="009C4E33"/>
    <w:rsid w:val="009C5497"/>
    <w:rsid w:val="009C564D"/>
    <w:rsid w:val="009C5A8B"/>
    <w:rsid w:val="009C5B88"/>
    <w:rsid w:val="009C608C"/>
    <w:rsid w:val="009C62A8"/>
    <w:rsid w:val="009C683B"/>
    <w:rsid w:val="009C6A81"/>
    <w:rsid w:val="009C6CC9"/>
    <w:rsid w:val="009C6F57"/>
    <w:rsid w:val="009C77CC"/>
    <w:rsid w:val="009C78D2"/>
    <w:rsid w:val="009D009C"/>
    <w:rsid w:val="009D00B9"/>
    <w:rsid w:val="009D019B"/>
    <w:rsid w:val="009D01A9"/>
    <w:rsid w:val="009D04FF"/>
    <w:rsid w:val="009D06D8"/>
    <w:rsid w:val="009D0F2E"/>
    <w:rsid w:val="009D0FFC"/>
    <w:rsid w:val="009D1B87"/>
    <w:rsid w:val="009D2ABB"/>
    <w:rsid w:val="009D2F12"/>
    <w:rsid w:val="009D2F36"/>
    <w:rsid w:val="009D32A2"/>
    <w:rsid w:val="009D3734"/>
    <w:rsid w:val="009D471B"/>
    <w:rsid w:val="009D48DF"/>
    <w:rsid w:val="009D4E28"/>
    <w:rsid w:val="009D505B"/>
    <w:rsid w:val="009D506E"/>
    <w:rsid w:val="009D5612"/>
    <w:rsid w:val="009D5A36"/>
    <w:rsid w:val="009D6052"/>
    <w:rsid w:val="009D60F9"/>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3AF"/>
    <w:rsid w:val="009E3E5E"/>
    <w:rsid w:val="009E4A2D"/>
    <w:rsid w:val="009E50C1"/>
    <w:rsid w:val="009E54FA"/>
    <w:rsid w:val="009E55CA"/>
    <w:rsid w:val="009E5724"/>
    <w:rsid w:val="009E61FC"/>
    <w:rsid w:val="009E6347"/>
    <w:rsid w:val="009E675C"/>
    <w:rsid w:val="009E70BF"/>
    <w:rsid w:val="009E73C7"/>
    <w:rsid w:val="009E7488"/>
    <w:rsid w:val="009E75DD"/>
    <w:rsid w:val="009E7943"/>
    <w:rsid w:val="009E7B7C"/>
    <w:rsid w:val="009E7D5E"/>
    <w:rsid w:val="009F034A"/>
    <w:rsid w:val="009F109A"/>
    <w:rsid w:val="009F13F1"/>
    <w:rsid w:val="009F1722"/>
    <w:rsid w:val="009F18BA"/>
    <w:rsid w:val="009F1C04"/>
    <w:rsid w:val="009F1CBB"/>
    <w:rsid w:val="009F1FA8"/>
    <w:rsid w:val="009F22BA"/>
    <w:rsid w:val="009F2472"/>
    <w:rsid w:val="009F27BD"/>
    <w:rsid w:val="009F295A"/>
    <w:rsid w:val="009F2DAE"/>
    <w:rsid w:val="009F301D"/>
    <w:rsid w:val="009F353B"/>
    <w:rsid w:val="009F40B6"/>
    <w:rsid w:val="009F46FD"/>
    <w:rsid w:val="009F4CD8"/>
    <w:rsid w:val="009F4D81"/>
    <w:rsid w:val="009F4FC5"/>
    <w:rsid w:val="009F508E"/>
    <w:rsid w:val="009F51DE"/>
    <w:rsid w:val="009F551F"/>
    <w:rsid w:val="009F570E"/>
    <w:rsid w:val="009F5782"/>
    <w:rsid w:val="009F5820"/>
    <w:rsid w:val="009F5DA7"/>
    <w:rsid w:val="009F5EB5"/>
    <w:rsid w:val="009F6269"/>
    <w:rsid w:val="009F6690"/>
    <w:rsid w:val="009F68EE"/>
    <w:rsid w:val="009F6954"/>
    <w:rsid w:val="009F6A39"/>
    <w:rsid w:val="009F6A79"/>
    <w:rsid w:val="009F6E71"/>
    <w:rsid w:val="009F7386"/>
    <w:rsid w:val="009F76A7"/>
    <w:rsid w:val="009F7A81"/>
    <w:rsid w:val="009F7AD8"/>
    <w:rsid w:val="00A003B6"/>
    <w:rsid w:val="00A00415"/>
    <w:rsid w:val="00A00643"/>
    <w:rsid w:val="00A006E1"/>
    <w:rsid w:val="00A00938"/>
    <w:rsid w:val="00A00B55"/>
    <w:rsid w:val="00A0113B"/>
    <w:rsid w:val="00A015B5"/>
    <w:rsid w:val="00A0163A"/>
    <w:rsid w:val="00A0177E"/>
    <w:rsid w:val="00A0186F"/>
    <w:rsid w:val="00A01B3B"/>
    <w:rsid w:val="00A01F41"/>
    <w:rsid w:val="00A01F71"/>
    <w:rsid w:val="00A023F5"/>
    <w:rsid w:val="00A024B7"/>
    <w:rsid w:val="00A0267E"/>
    <w:rsid w:val="00A02982"/>
    <w:rsid w:val="00A02A9F"/>
    <w:rsid w:val="00A02FE1"/>
    <w:rsid w:val="00A031C0"/>
    <w:rsid w:val="00A033E3"/>
    <w:rsid w:val="00A03638"/>
    <w:rsid w:val="00A03867"/>
    <w:rsid w:val="00A038E9"/>
    <w:rsid w:val="00A03B27"/>
    <w:rsid w:val="00A03CEC"/>
    <w:rsid w:val="00A03F6F"/>
    <w:rsid w:val="00A04207"/>
    <w:rsid w:val="00A051F4"/>
    <w:rsid w:val="00A0531F"/>
    <w:rsid w:val="00A054BC"/>
    <w:rsid w:val="00A056E5"/>
    <w:rsid w:val="00A05716"/>
    <w:rsid w:val="00A05BD0"/>
    <w:rsid w:val="00A06442"/>
    <w:rsid w:val="00A066B0"/>
    <w:rsid w:val="00A0673C"/>
    <w:rsid w:val="00A06D57"/>
    <w:rsid w:val="00A06EE9"/>
    <w:rsid w:val="00A06FDC"/>
    <w:rsid w:val="00A07434"/>
    <w:rsid w:val="00A100AF"/>
    <w:rsid w:val="00A100C9"/>
    <w:rsid w:val="00A10124"/>
    <w:rsid w:val="00A10416"/>
    <w:rsid w:val="00A1076C"/>
    <w:rsid w:val="00A108EA"/>
    <w:rsid w:val="00A10D37"/>
    <w:rsid w:val="00A112A9"/>
    <w:rsid w:val="00A112E5"/>
    <w:rsid w:val="00A11456"/>
    <w:rsid w:val="00A11535"/>
    <w:rsid w:val="00A1156D"/>
    <w:rsid w:val="00A12034"/>
    <w:rsid w:val="00A12736"/>
    <w:rsid w:val="00A12B00"/>
    <w:rsid w:val="00A12F00"/>
    <w:rsid w:val="00A132B6"/>
    <w:rsid w:val="00A13506"/>
    <w:rsid w:val="00A13E62"/>
    <w:rsid w:val="00A13FB6"/>
    <w:rsid w:val="00A14AB5"/>
    <w:rsid w:val="00A14BA0"/>
    <w:rsid w:val="00A14D3F"/>
    <w:rsid w:val="00A1529C"/>
    <w:rsid w:val="00A15682"/>
    <w:rsid w:val="00A15974"/>
    <w:rsid w:val="00A15A59"/>
    <w:rsid w:val="00A15C15"/>
    <w:rsid w:val="00A15F0C"/>
    <w:rsid w:val="00A1681A"/>
    <w:rsid w:val="00A1754C"/>
    <w:rsid w:val="00A17709"/>
    <w:rsid w:val="00A1794F"/>
    <w:rsid w:val="00A20030"/>
    <w:rsid w:val="00A20104"/>
    <w:rsid w:val="00A203BC"/>
    <w:rsid w:val="00A20636"/>
    <w:rsid w:val="00A20831"/>
    <w:rsid w:val="00A20B91"/>
    <w:rsid w:val="00A20DB9"/>
    <w:rsid w:val="00A20DF4"/>
    <w:rsid w:val="00A21028"/>
    <w:rsid w:val="00A21165"/>
    <w:rsid w:val="00A21227"/>
    <w:rsid w:val="00A212E7"/>
    <w:rsid w:val="00A21471"/>
    <w:rsid w:val="00A21491"/>
    <w:rsid w:val="00A21493"/>
    <w:rsid w:val="00A21A38"/>
    <w:rsid w:val="00A21CD1"/>
    <w:rsid w:val="00A221E1"/>
    <w:rsid w:val="00A22549"/>
    <w:rsid w:val="00A2291E"/>
    <w:rsid w:val="00A22BF7"/>
    <w:rsid w:val="00A22D49"/>
    <w:rsid w:val="00A22D5A"/>
    <w:rsid w:val="00A236CB"/>
    <w:rsid w:val="00A23B91"/>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3F2A"/>
    <w:rsid w:val="00A34E6C"/>
    <w:rsid w:val="00A352D9"/>
    <w:rsid w:val="00A354CE"/>
    <w:rsid w:val="00A3588F"/>
    <w:rsid w:val="00A35923"/>
    <w:rsid w:val="00A35BE0"/>
    <w:rsid w:val="00A35DF6"/>
    <w:rsid w:val="00A35F08"/>
    <w:rsid w:val="00A36A7D"/>
    <w:rsid w:val="00A36ACD"/>
    <w:rsid w:val="00A36D3D"/>
    <w:rsid w:val="00A36FB4"/>
    <w:rsid w:val="00A3732B"/>
    <w:rsid w:val="00A377D3"/>
    <w:rsid w:val="00A3789F"/>
    <w:rsid w:val="00A379E5"/>
    <w:rsid w:val="00A37A57"/>
    <w:rsid w:val="00A37CD9"/>
    <w:rsid w:val="00A37EC4"/>
    <w:rsid w:val="00A401D8"/>
    <w:rsid w:val="00A401D9"/>
    <w:rsid w:val="00A408CE"/>
    <w:rsid w:val="00A408DE"/>
    <w:rsid w:val="00A408F6"/>
    <w:rsid w:val="00A40C20"/>
    <w:rsid w:val="00A40CFF"/>
    <w:rsid w:val="00A4107E"/>
    <w:rsid w:val="00A416A1"/>
    <w:rsid w:val="00A41718"/>
    <w:rsid w:val="00A420DE"/>
    <w:rsid w:val="00A42994"/>
    <w:rsid w:val="00A42D05"/>
    <w:rsid w:val="00A4305C"/>
    <w:rsid w:val="00A43215"/>
    <w:rsid w:val="00A4341F"/>
    <w:rsid w:val="00A434F5"/>
    <w:rsid w:val="00A438A8"/>
    <w:rsid w:val="00A4393C"/>
    <w:rsid w:val="00A43EB6"/>
    <w:rsid w:val="00A44B5C"/>
    <w:rsid w:val="00A44C2E"/>
    <w:rsid w:val="00A45795"/>
    <w:rsid w:val="00A45A5F"/>
    <w:rsid w:val="00A45C54"/>
    <w:rsid w:val="00A464D0"/>
    <w:rsid w:val="00A464FF"/>
    <w:rsid w:val="00A46943"/>
    <w:rsid w:val="00A46A04"/>
    <w:rsid w:val="00A46CCB"/>
    <w:rsid w:val="00A46F81"/>
    <w:rsid w:val="00A47435"/>
    <w:rsid w:val="00A47678"/>
    <w:rsid w:val="00A477DD"/>
    <w:rsid w:val="00A478F1"/>
    <w:rsid w:val="00A4798A"/>
    <w:rsid w:val="00A500EF"/>
    <w:rsid w:val="00A50241"/>
    <w:rsid w:val="00A502BC"/>
    <w:rsid w:val="00A5089D"/>
    <w:rsid w:val="00A50B16"/>
    <w:rsid w:val="00A50E48"/>
    <w:rsid w:val="00A51040"/>
    <w:rsid w:val="00A513F2"/>
    <w:rsid w:val="00A51640"/>
    <w:rsid w:val="00A5194E"/>
    <w:rsid w:val="00A51A0E"/>
    <w:rsid w:val="00A51A60"/>
    <w:rsid w:val="00A51BD3"/>
    <w:rsid w:val="00A51C61"/>
    <w:rsid w:val="00A51DBC"/>
    <w:rsid w:val="00A51F11"/>
    <w:rsid w:val="00A5224E"/>
    <w:rsid w:val="00A523D3"/>
    <w:rsid w:val="00A52593"/>
    <w:rsid w:val="00A52770"/>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B32"/>
    <w:rsid w:val="00A56CF2"/>
    <w:rsid w:val="00A571B3"/>
    <w:rsid w:val="00A5746B"/>
    <w:rsid w:val="00A57BD8"/>
    <w:rsid w:val="00A57F03"/>
    <w:rsid w:val="00A57F3F"/>
    <w:rsid w:val="00A607A8"/>
    <w:rsid w:val="00A61306"/>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7F"/>
    <w:rsid w:val="00A64DDF"/>
    <w:rsid w:val="00A64F66"/>
    <w:rsid w:val="00A65172"/>
    <w:rsid w:val="00A6535E"/>
    <w:rsid w:val="00A6590C"/>
    <w:rsid w:val="00A659F7"/>
    <w:rsid w:val="00A65D70"/>
    <w:rsid w:val="00A65ED3"/>
    <w:rsid w:val="00A660F7"/>
    <w:rsid w:val="00A662BB"/>
    <w:rsid w:val="00A665EF"/>
    <w:rsid w:val="00A6672B"/>
    <w:rsid w:val="00A66AB6"/>
    <w:rsid w:val="00A66C40"/>
    <w:rsid w:val="00A66D43"/>
    <w:rsid w:val="00A670D6"/>
    <w:rsid w:val="00A6730A"/>
    <w:rsid w:val="00A67503"/>
    <w:rsid w:val="00A679F4"/>
    <w:rsid w:val="00A7003D"/>
    <w:rsid w:val="00A70051"/>
    <w:rsid w:val="00A70243"/>
    <w:rsid w:val="00A70457"/>
    <w:rsid w:val="00A7048E"/>
    <w:rsid w:val="00A7070D"/>
    <w:rsid w:val="00A708DB"/>
    <w:rsid w:val="00A70AED"/>
    <w:rsid w:val="00A70CFC"/>
    <w:rsid w:val="00A70D38"/>
    <w:rsid w:val="00A71128"/>
    <w:rsid w:val="00A71219"/>
    <w:rsid w:val="00A71562"/>
    <w:rsid w:val="00A718F3"/>
    <w:rsid w:val="00A71AD1"/>
    <w:rsid w:val="00A71C6C"/>
    <w:rsid w:val="00A724CA"/>
    <w:rsid w:val="00A7263B"/>
    <w:rsid w:val="00A72734"/>
    <w:rsid w:val="00A72D4B"/>
    <w:rsid w:val="00A72EC9"/>
    <w:rsid w:val="00A73461"/>
    <w:rsid w:val="00A73718"/>
    <w:rsid w:val="00A73870"/>
    <w:rsid w:val="00A73C47"/>
    <w:rsid w:val="00A73FAB"/>
    <w:rsid w:val="00A7479F"/>
    <w:rsid w:val="00A749B7"/>
    <w:rsid w:val="00A74A3A"/>
    <w:rsid w:val="00A74CF9"/>
    <w:rsid w:val="00A75287"/>
    <w:rsid w:val="00A754B6"/>
    <w:rsid w:val="00A7582E"/>
    <w:rsid w:val="00A7599D"/>
    <w:rsid w:val="00A75A45"/>
    <w:rsid w:val="00A75C7F"/>
    <w:rsid w:val="00A75FC1"/>
    <w:rsid w:val="00A7602D"/>
    <w:rsid w:val="00A76047"/>
    <w:rsid w:val="00A76236"/>
    <w:rsid w:val="00A765AD"/>
    <w:rsid w:val="00A76A03"/>
    <w:rsid w:val="00A76EF5"/>
    <w:rsid w:val="00A77205"/>
    <w:rsid w:val="00A7758E"/>
    <w:rsid w:val="00A77607"/>
    <w:rsid w:val="00A77CF2"/>
    <w:rsid w:val="00A77D4E"/>
    <w:rsid w:val="00A77FE0"/>
    <w:rsid w:val="00A8039F"/>
    <w:rsid w:val="00A8046F"/>
    <w:rsid w:val="00A805E7"/>
    <w:rsid w:val="00A807FD"/>
    <w:rsid w:val="00A80A98"/>
    <w:rsid w:val="00A80BD6"/>
    <w:rsid w:val="00A80BEA"/>
    <w:rsid w:val="00A80FD8"/>
    <w:rsid w:val="00A81753"/>
    <w:rsid w:val="00A81B5C"/>
    <w:rsid w:val="00A81FD0"/>
    <w:rsid w:val="00A826E5"/>
    <w:rsid w:val="00A827F3"/>
    <w:rsid w:val="00A82BBE"/>
    <w:rsid w:val="00A82D6A"/>
    <w:rsid w:val="00A8302C"/>
    <w:rsid w:val="00A8313F"/>
    <w:rsid w:val="00A8319E"/>
    <w:rsid w:val="00A8332F"/>
    <w:rsid w:val="00A833F1"/>
    <w:rsid w:val="00A83AC9"/>
    <w:rsid w:val="00A84111"/>
    <w:rsid w:val="00A84174"/>
    <w:rsid w:val="00A8435F"/>
    <w:rsid w:val="00A845DC"/>
    <w:rsid w:val="00A84884"/>
    <w:rsid w:val="00A84E22"/>
    <w:rsid w:val="00A859A7"/>
    <w:rsid w:val="00A85A1C"/>
    <w:rsid w:val="00A86057"/>
    <w:rsid w:val="00A873B4"/>
    <w:rsid w:val="00A87849"/>
    <w:rsid w:val="00A87894"/>
    <w:rsid w:val="00A87A71"/>
    <w:rsid w:val="00A87BD5"/>
    <w:rsid w:val="00A87E50"/>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382"/>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4154"/>
    <w:rsid w:val="00A941BA"/>
    <w:rsid w:val="00A944D4"/>
    <w:rsid w:val="00A95097"/>
    <w:rsid w:val="00A95227"/>
    <w:rsid w:val="00A952BF"/>
    <w:rsid w:val="00A952D9"/>
    <w:rsid w:val="00A953FD"/>
    <w:rsid w:val="00A95B72"/>
    <w:rsid w:val="00A95BD2"/>
    <w:rsid w:val="00A9602C"/>
    <w:rsid w:val="00A961CD"/>
    <w:rsid w:val="00A96320"/>
    <w:rsid w:val="00A966EF"/>
    <w:rsid w:val="00A96E78"/>
    <w:rsid w:val="00A96FCD"/>
    <w:rsid w:val="00A97602"/>
    <w:rsid w:val="00A9779D"/>
    <w:rsid w:val="00A97811"/>
    <w:rsid w:val="00A97B2F"/>
    <w:rsid w:val="00A97C20"/>
    <w:rsid w:val="00AA08D9"/>
    <w:rsid w:val="00AA0A31"/>
    <w:rsid w:val="00AA0E80"/>
    <w:rsid w:val="00AA1C5F"/>
    <w:rsid w:val="00AA1C93"/>
    <w:rsid w:val="00AA1F76"/>
    <w:rsid w:val="00AA209B"/>
    <w:rsid w:val="00AA2303"/>
    <w:rsid w:val="00AA23E2"/>
    <w:rsid w:val="00AA2502"/>
    <w:rsid w:val="00AA2674"/>
    <w:rsid w:val="00AA2B4D"/>
    <w:rsid w:val="00AA3051"/>
    <w:rsid w:val="00AA35BE"/>
    <w:rsid w:val="00AA3B69"/>
    <w:rsid w:val="00AA4273"/>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4339"/>
    <w:rsid w:val="00AB45FE"/>
    <w:rsid w:val="00AB505A"/>
    <w:rsid w:val="00AB5061"/>
    <w:rsid w:val="00AB5081"/>
    <w:rsid w:val="00AB5713"/>
    <w:rsid w:val="00AB5AFB"/>
    <w:rsid w:val="00AB60AB"/>
    <w:rsid w:val="00AB6569"/>
    <w:rsid w:val="00AB6995"/>
    <w:rsid w:val="00AB69DA"/>
    <w:rsid w:val="00AB6FDE"/>
    <w:rsid w:val="00AB7227"/>
    <w:rsid w:val="00AB7457"/>
    <w:rsid w:val="00AB7783"/>
    <w:rsid w:val="00AB7BF9"/>
    <w:rsid w:val="00AC025A"/>
    <w:rsid w:val="00AC0BF9"/>
    <w:rsid w:val="00AC0D9E"/>
    <w:rsid w:val="00AC1032"/>
    <w:rsid w:val="00AC1045"/>
    <w:rsid w:val="00AC111D"/>
    <w:rsid w:val="00AC137E"/>
    <w:rsid w:val="00AC15F3"/>
    <w:rsid w:val="00AC172A"/>
    <w:rsid w:val="00AC1C1C"/>
    <w:rsid w:val="00AC23A5"/>
    <w:rsid w:val="00AC246B"/>
    <w:rsid w:val="00AC2671"/>
    <w:rsid w:val="00AC2D1E"/>
    <w:rsid w:val="00AC2DCD"/>
    <w:rsid w:val="00AC342D"/>
    <w:rsid w:val="00AC347A"/>
    <w:rsid w:val="00AC3C6B"/>
    <w:rsid w:val="00AC3CBA"/>
    <w:rsid w:val="00AC3CCD"/>
    <w:rsid w:val="00AC4153"/>
    <w:rsid w:val="00AC4491"/>
    <w:rsid w:val="00AC4BE7"/>
    <w:rsid w:val="00AC4D6C"/>
    <w:rsid w:val="00AC5356"/>
    <w:rsid w:val="00AC5741"/>
    <w:rsid w:val="00AC5818"/>
    <w:rsid w:val="00AC59C0"/>
    <w:rsid w:val="00AC5AC1"/>
    <w:rsid w:val="00AC5CF4"/>
    <w:rsid w:val="00AC5E16"/>
    <w:rsid w:val="00AC67C1"/>
    <w:rsid w:val="00AC68A9"/>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354"/>
    <w:rsid w:val="00AD15D1"/>
    <w:rsid w:val="00AD1783"/>
    <w:rsid w:val="00AD195C"/>
    <w:rsid w:val="00AD2264"/>
    <w:rsid w:val="00AD28B4"/>
    <w:rsid w:val="00AD2A87"/>
    <w:rsid w:val="00AD2C01"/>
    <w:rsid w:val="00AD2E68"/>
    <w:rsid w:val="00AD2EA8"/>
    <w:rsid w:val="00AD2F42"/>
    <w:rsid w:val="00AD3A86"/>
    <w:rsid w:val="00AD3F0E"/>
    <w:rsid w:val="00AD4269"/>
    <w:rsid w:val="00AD4312"/>
    <w:rsid w:val="00AD4364"/>
    <w:rsid w:val="00AD4645"/>
    <w:rsid w:val="00AD4BE6"/>
    <w:rsid w:val="00AD6179"/>
    <w:rsid w:val="00AD62F6"/>
    <w:rsid w:val="00AD68C7"/>
    <w:rsid w:val="00AD6AD9"/>
    <w:rsid w:val="00AD6CBF"/>
    <w:rsid w:val="00AD7450"/>
    <w:rsid w:val="00AD75CB"/>
    <w:rsid w:val="00AD7988"/>
    <w:rsid w:val="00AD7B55"/>
    <w:rsid w:val="00AD7B61"/>
    <w:rsid w:val="00AE0147"/>
    <w:rsid w:val="00AE03BB"/>
    <w:rsid w:val="00AE0BB3"/>
    <w:rsid w:val="00AE0C39"/>
    <w:rsid w:val="00AE0C60"/>
    <w:rsid w:val="00AE17D2"/>
    <w:rsid w:val="00AE1941"/>
    <w:rsid w:val="00AE19FC"/>
    <w:rsid w:val="00AE1A8F"/>
    <w:rsid w:val="00AE1B30"/>
    <w:rsid w:val="00AE1B49"/>
    <w:rsid w:val="00AE1DF2"/>
    <w:rsid w:val="00AE22A4"/>
    <w:rsid w:val="00AE22F1"/>
    <w:rsid w:val="00AE24A4"/>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3B7"/>
    <w:rsid w:val="00AE5440"/>
    <w:rsid w:val="00AE54F2"/>
    <w:rsid w:val="00AE570B"/>
    <w:rsid w:val="00AE5A65"/>
    <w:rsid w:val="00AE5D9F"/>
    <w:rsid w:val="00AE60E5"/>
    <w:rsid w:val="00AE6415"/>
    <w:rsid w:val="00AE64EA"/>
    <w:rsid w:val="00AE6A39"/>
    <w:rsid w:val="00AE6D60"/>
    <w:rsid w:val="00AE6E8A"/>
    <w:rsid w:val="00AE6E94"/>
    <w:rsid w:val="00AE6F55"/>
    <w:rsid w:val="00AE6F76"/>
    <w:rsid w:val="00AE70F0"/>
    <w:rsid w:val="00AE732B"/>
    <w:rsid w:val="00AE7893"/>
    <w:rsid w:val="00AE78C4"/>
    <w:rsid w:val="00AE79C0"/>
    <w:rsid w:val="00AE79D2"/>
    <w:rsid w:val="00AE7EC9"/>
    <w:rsid w:val="00AE7F05"/>
    <w:rsid w:val="00AF0074"/>
    <w:rsid w:val="00AF04D7"/>
    <w:rsid w:val="00AF05B1"/>
    <w:rsid w:val="00AF0CF6"/>
    <w:rsid w:val="00AF0D9C"/>
    <w:rsid w:val="00AF10FE"/>
    <w:rsid w:val="00AF199D"/>
    <w:rsid w:val="00AF1F2E"/>
    <w:rsid w:val="00AF2158"/>
    <w:rsid w:val="00AF22E5"/>
    <w:rsid w:val="00AF22E6"/>
    <w:rsid w:val="00AF26A9"/>
    <w:rsid w:val="00AF2756"/>
    <w:rsid w:val="00AF2955"/>
    <w:rsid w:val="00AF29A7"/>
    <w:rsid w:val="00AF2ABA"/>
    <w:rsid w:val="00AF3048"/>
    <w:rsid w:val="00AF3201"/>
    <w:rsid w:val="00AF3589"/>
    <w:rsid w:val="00AF4091"/>
    <w:rsid w:val="00AF40CE"/>
    <w:rsid w:val="00AF415B"/>
    <w:rsid w:val="00AF4191"/>
    <w:rsid w:val="00AF4560"/>
    <w:rsid w:val="00AF48D4"/>
    <w:rsid w:val="00AF4965"/>
    <w:rsid w:val="00AF49A6"/>
    <w:rsid w:val="00AF4E07"/>
    <w:rsid w:val="00AF4E62"/>
    <w:rsid w:val="00AF56ED"/>
    <w:rsid w:val="00AF6ADC"/>
    <w:rsid w:val="00AF6EDB"/>
    <w:rsid w:val="00AF70B0"/>
    <w:rsid w:val="00AF789D"/>
    <w:rsid w:val="00AF79BF"/>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91C"/>
    <w:rsid w:val="00B039B4"/>
    <w:rsid w:val="00B03C4B"/>
    <w:rsid w:val="00B03E26"/>
    <w:rsid w:val="00B042BB"/>
    <w:rsid w:val="00B04349"/>
    <w:rsid w:val="00B0441B"/>
    <w:rsid w:val="00B046C0"/>
    <w:rsid w:val="00B04F12"/>
    <w:rsid w:val="00B052AF"/>
    <w:rsid w:val="00B0585B"/>
    <w:rsid w:val="00B0650F"/>
    <w:rsid w:val="00B06AFE"/>
    <w:rsid w:val="00B0703E"/>
    <w:rsid w:val="00B07357"/>
    <w:rsid w:val="00B0756F"/>
    <w:rsid w:val="00B0785E"/>
    <w:rsid w:val="00B078D6"/>
    <w:rsid w:val="00B07AC8"/>
    <w:rsid w:val="00B07B03"/>
    <w:rsid w:val="00B10482"/>
    <w:rsid w:val="00B1055A"/>
    <w:rsid w:val="00B1084F"/>
    <w:rsid w:val="00B10B87"/>
    <w:rsid w:val="00B10BB8"/>
    <w:rsid w:val="00B10BCE"/>
    <w:rsid w:val="00B117DA"/>
    <w:rsid w:val="00B11943"/>
    <w:rsid w:val="00B11AD1"/>
    <w:rsid w:val="00B11BDB"/>
    <w:rsid w:val="00B12028"/>
    <w:rsid w:val="00B120C8"/>
    <w:rsid w:val="00B12119"/>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5542"/>
    <w:rsid w:val="00B15891"/>
    <w:rsid w:val="00B15ADA"/>
    <w:rsid w:val="00B16073"/>
    <w:rsid w:val="00B160D7"/>
    <w:rsid w:val="00B1611F"/>
    <w:rsid w:val="00B163C1"/>
    <w:rsid w:val="00B1643D"/>
    <w:rsid w:val="00B165EF"/>
    <w:rsid w:val="00B166B5"/>
    <w:rsid w:val="00B16B36"/>
    <w:rsid w:val="00B16C91"/>
    <w:rsid w:val="00B16D71"/>
    <w:rsid w:val="00B16F2A"/>
    <w:rsid w:val="00B177E7"/>
    <w:rsid w:val="00B178C1"/>
    <w:rsid w:val="00B17D30"/>
    <w:rsid w:val="00B2013E"/>
    <w:rsid w:val="00B20400"/>
    <w:rsid w:val="00B20576"/>
    <w:rsid w:val="00B206D2"/>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738"/>
    <w:rsid w:val="00B259AC"/>
    <w:rsid w:val="00B26034"/>
    <w:rsid w:val="00B26125"/>
    <w:rsid w:val="00B26519"/>
    <w:rsid w:val="00B26843"/>
    <w:rsid w:val="00B26D5C"/>
    <w:rsid w:val="00B27059"/>
    <w:rsid w:val="00B27257"/>
    <w:rsid w:val="00B278C0"/>
    <w:rsid w:val="00B27A75"/>
    <w:rsid w:val="00B27C3F"/>
    <w:rsid w:val="00B27ED1"/>
    <w:rsid w:val="00B30414"/>
    <w:rsid w:val="00B30DFD"/>
    <w:rsid w:val="00B30EFE"/>
    <w:rsid w:val="00B313E6"/>
    <w:rsid w:val="00B31747"/>
    <w:rsid w:val="00B31C8B"/>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0DD0"/>
    <w:rsid w:val="00B41259"/>
    <w:rsid w:val="00B41295"/>
    <w:rsid w:val="00B41299"/>
    <w:rsid w:val="00B41849"/>
    <w:rsid w:val="00B41A3F"/>
    <w:rsid w:val="00B41B87"/>
    <w:rsid w:val="00B41D90"/>
    <w:rsid w:val="00B41DBD"/>
    <w:rsid w:val="00B42129"/>
    <w:rsid w:val="00B424AC"/>
    <w:rsid w:val="00B42EB2"/>
    <w:rsid w:val="00B42EC1"/>
    <w:rsid w:val="00B42EED"/>
    <w:rsid w:val="00B430A7"/>
    <w:rsid w:val="00B432B8"/>
    <w:rsid w:val="00B440B5"/>
    <w:rsid w:val="00B4419E"/>
    <w:rsid w:val="00B44440"/>
    <w:rsid w:val="00B44B13"/>
    <w:rsid w:val="00B44CD4"/>
    <w:rsid w:val="00B44E1D"/>
    <w:rsid w:val="00B451F2"/>
    <w:rsid w:val="00B45411"/>
    <w:rsid w:val="00B4644E"/>
    <w:rsid w:val="00B4672B"/>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AFE"/>
    <w:rsid w:val="00B51BF0"/>
    <w:rsid w:val="00B51D8F"/>
    <w:rsid w:val="00B51F4E"/>
    <w:rsid w:val="00B5205D"/>
    <w:rsid w:val="00B5263D"/>
    <w:rsid w:val="00B526AB"/>
    <w:rsid w:val="00B526C2"/>
    <w:rsid w:val="00B52A39"/>
    <w:rsid w:val="00B52A8D"/>
    <w:rsid w:val="00B52CD1"/>
    <w:rsid w:val="00B52DB4"/>
    <w:rsid w:val="00B53352"/>
    <w:rsid w:val="00B5339B"/>
    <w:rsid w:val="00B53A1B"/>
    <w:rsid w:val="00B53B7E"/>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5EB5"/>
    <w:rsid w:val="00B56DFF"/>
    <w:rsid w:val="00B56FBC"/>
    <w:rsid w:val="00B5774D"/>
    <w:rsid w:val="00B578D3"/>
    <w:rsid w:val="00B57D67"/>
    <w:rsid w:val="00B57EA1"/>
    <w:rsid w:val="00B57F53"/>
    <w:rsid w:val="00B600CE"/>
    <w:rsid w:val="00B60294"/>
    <w:rsid w:val="00B6038E"/>
    <w:rsid w:val="00B60889"/>
    <w:rsid w:val="00B60937"/>
    <w:rsid w:val="00B60B95"/>
    <w:rsid w:val="00B60CC6"/>
    <w:rsid w:val="00B60FE5"/>
    <w:rsid w:val="00B610FF"/>
    <w:rsid w:val="00B61120"/>
    <w:rsid w:val="00B61495"/>
    <w:rsid w:val="00B617E4"/>
    <w:rsid w:val="00B61FF1"/>
    <w:rsid w:val="00B6222C"/>
    <w:rsid w:val="00B62880"/>
    <w:rsid w:val="00B62E36"/>
    <w:rsid w:val="00B634D6"/>
    <w:rsid w:val="00B6393A"/>
    <w:rsid w:val="00B63A3D"/>
    <w:rsid w:val="00B644C4"/>
    <w:rsid w:val="00B64653"/>
    <w:rsid w:val="00B648B2"/>
    <w:rsid w:val="00B64971"/>
    <w:rsid w:val="00B649E6"/>
    <w:rsid w:val="00B64A13"/>
    <w:rsid w:val="00B64A41"/>
    <w:rsid w:val="00B64DAC"/>
    <w:rsid w:val="00B65295"/>
    <w:rsid w:val="00B6535C"/>
    <w:rsid w:val="00B6570B"/>
    <w:rsid w:val="00B657C8"/>
    <w:rsid w:val="00B65B85"/>
    <w:rsid w:val="00B65CA2"/>
    <w:rsid w:val="00B65D7B"/>
    <w:rsid w:val="00B661BF"/>
    <w:rsid w:val="00B6632F"/>
    <w:rsid w:val="00B6637D"/>
    <w:rsid w:val="00B66452"/>
    <w:rsid w:val="00B66A16"/>
    <w:rsid w:val="00B67191"/>
    <w:rsid w:val="00B6741B"/>
    <w:rsid w:val="00B67428"/>
    <w:rsid w:val="00B6768E"/>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A9"/>
    <w:rsid w:val="00B70F41"/>
    <w:rsid w:val="00B7110F"/>
    <w:rsid w:val="00B712D5"/>
    <w:rsid w:val="00B7139C"/>
    <w:rsid w:val="00B7180C"/>
    <w:rsid w:val="00B71DD5"/>
    <w:rsid w:val="00B722AB"/>
    <w:rsid w:val="00B72328"/>
    <w:rsid w:val="00B72A4E"/>
    <w:rsid w:val="00B72B41"/>
    <w:rsid w:val="00B72D75"/>
    <w:rsid w:val="00B7341C"/>
    <w:rsid w:val="00B73502"/>
    <w:rsid w:val="00B73719"/>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C59"/>
    <w:rsid w:val="00B76301"/>
    <w:rsid w:val="00B76840"/>
    <w:rsid w:val="00B76B1F"/>
    <w:rsid w:val="00B76DAB"/>
    <w:rsid w:val="00B76DBC"/>
    <w:rsid w:val="00B76DE4"/>
    <w:rsid w:val="00B76E25"/>
    <w:rsid w:val="00B77217"/>
    <w:rsid w:val="00B77234"/>
    <w:rsid w:val="00B77493"/>
    <w:rsid w:val="00B77943"/>
    <w:rsid w:val="00B77BB0"/>
    <w:rsid w:val="00B80581"/>
    <w:rsid w:val="00B80940"/>
    <w:rsid w:val="00B80C6F"/>
    <w:rsid w:val="00B80D84"/>
    <w:rsid w:val="00B80D99"/>
    <w:rsid w:val="00B815B7"/>
    <w:rsid w:val="00B8162A"/>
    <w:rsid w:val="00B816F2"/>
    <w:rsid w:val="00B81DFD"/>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32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6B1"/>
    <w:rsid w:val="00B907A6"/>
    <w:rsid w:val="00B90C2B"/>
    <w:rsid w:val="00B91085"/>
    <w:rsid w:val="00B91266"/>
    <w:rsid w:val="00B9133E"/>
    <w:rsid w:val="00B9134B"/>
    <w:rsid w:val="00B9137B"/>
    <w:rsid w:val="00B91503"/>
    <w:rsid w:val="00B917D0"/>
    <w:rsid w:val="00B917F0"/>
    <w:rsid w:val="00B92129"/>
    <w:rsid w:val="00B921C9"/>
    <w:rsid w:val="00B9220E"/>
    <w:rsid w:val="00B924A7"/>
    <w:rsid w:val="00B924C4"/>
    <w:rsid w:val="00B925B3"/>
    <w:rsid w:val="00B9265D"/>
    <w:rsid w:val="00B92918"/>
    <w:rsid w:val="00B92E1F"/>
    <w:rsid w:val="00B931F5"/>
    <w:rsid w:val="00B93246"/>
    <w:rsid w:val="00B932D7"/>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50D3"/>
    <w:rsid w:val="00B95788"/>
    <w:rsid w:val="00B958E1"/>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81"/>
    <w:rsid w:val="00BA059E"/>
    <w:rsid w:val="00BA0603"/>
    <w:rsid w:val="00BA073C"/>
    <w:rsid w:val="00BA086F"/>
    <w:rsid w:val="00BA0A0B"/>
    <w:rsid w:val="00BA0E45"/>
    <w:rsid w:val="00BA1057"/>
    <w:rsid w:val="00BA1075"/>
    <w:rsid w:val="00BA1434"/>
    <w:rsid w:val="00BA1E4B"/>
    <w:rsid w:val="00BA20BE"/>
    <w:rsid w:val="00BA20FD"/>
    <w:rsid w:val="00BA2C94"/>
    <w:rsid w:val="00BA3496"/>
    <w:rsid w:val="00BA3512"/>
    <w:rsid w:val="00BA3646"/>
    <w:rsid w:val="00BA3755"/>
    <w:rsid w:val="00BA396E"/>
    <w:rsid w:val="00BA3D51"/>
    <w:rsid w:val="00BA3FF2"/>
    <w:rsid w:val="00BA4633"/>
    <w:rsid w:val="00BA4C57"/>
    <w:rsid w:val="00BA4F2F"/>
    <w:rsid w:val="00BA56FF"/>
    <w:rsid w:val="00BA57EB"/>
    <w:rsid w:val="00BA5A5D"/>
    <w:rsid w:val="00BA5AEF"/>
    <w:rsid w:val="00BA5B75"/>
    <w:rsid w:val="00BA62B4"/>
    <w:rsid w:val="00BA63F4"/>
    <w:rsid w:val="00BA64A2"/>
    <w:rsid w:val="00BA6542"/>
    <w:rsid w:val="00BA662B"/>
    <w:rsid w:val="00BA692F"/>
    <w:rsid w:val="00BA76D7"/>
    <w:rsid w:val="00BA7C14"/>
    <w:rsid w:val="00BA7E33"/>
    <w:rsid w:val="00BB015A"/>
    <w:rsid w:val="00BB0216"/>
    <w:rsid w:val="00BB0529"/>
    <w:rsid w:val="00BB06EB"/>
    <w:rsid w:val="00BB097C"/>
    <w:rsid w:val="00BB0AA0"/>
    <w:rsid w:val="00BB0B8E"/>
    <w:rsid w:val="00BB105B"/>
    <w:rsid w:val="00BB1670"/>
    <w:rsid w:val="00BB2353"/>
    <w:rsid w:val="00BB2402"/>
    <w:rsid w:val="00BB264A"/>
    <w:rsid w:val="00BB28BF"/>
    <w:rsid w:val="00BB2D08"/>
    <w:rsid w:val="00BB31A2"/>
    <w:rsid w:val="00BB380F"/>
    <w:rsid w:val="00BB3979"/>
    <w:rsid w:val="00BB3A48"/>
    <w:rsid w:val="00BB3C0E"/>
    <w:rsid w:val="00BB3E51"/>
    <w:rsid w:val="00BB43B0"/>
    <w:rsid w:val="00BB4653"/>
    <w:rsid w:val="00BB4AB4"/>
    <w:rsid w:val="00BB4F3C"/>
    <w:rsid w:val="00BB4F6F"/>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12"/>
    <w:rsid w:val="00BB7923"/>
    <w:rsid w:val="00BB7AB2"/>
    <w:rsid w:val="00BB7C28"/>
    <w:rsid w:val="00BB7C75"/>
    <w:rsid w:val="00BB7E2B"/>
    <w:rsid w:val="00BB7EDE"/>
    <w:rsid w:val="00BC0914"/>
    <w:rsid w:val="00BC0A00"/>
    <w:rsid w:val="00BC0C46"/>
    <w:rsid w:val="00BC0C7D"/>
    <w:rsid w:val="00BC0E7F"/>
    <w:rsid w:val="00BC13DE"/>
    <w:rsid w:val="00BC16FD"/>
    <w:rsid w:val="00BC171D"/>
    <w:rsid w:val="00BC1C7F"/>
    <w:rsid w:val="00BC1F3F"/>
    <w:rsid w:val="00BC2C2C"/>
    <w:rsid w:val="00BC2D0C"/>
    <w:rsid w:val="00BC361B"/>
    <w:rsid w:val="00BC3BA4"/>
    <w:rsid w:val="00BC3C36"/>
    <w:rsid w:val="00BC3E5F"/>
    <w:rsid w:val="00BC42C8"/>
    <w:rsid w:val="00BC446D"/>
    <w:rsid w:val="00BC4796"/>
    <w:rsid w:val="00BC483F"/>
    <w:rsid w:val="00BC48A8"/>
    <w:rsid w:val="00BC4ED1"/>
    <w:rsid w:val="00BC579B"/>
    <w:rsid w:val="00BC57AF"/>
    <w:rsid w:val="00BC5AF9"/>
    <w:rsid w:val="00BC5BCA"/>
    <w:rsid w:val="00BC5E1C"/>
    <w:rsid w:val="00BC5E44"/>
    <w:rsid w:val="00BC5E99"/>
    <w:rsid w:val="00BC5F62"/>
    <w:rsid w:val="00BC63A7"/>
    <w:rsid w:val="00BC6652"/>
    <w:rsid w:val="00BC6714"/>
    <w:rsid w:val="00BC6840"/>
    <w:rsid w:val="00BC6D8D"/>
    <w:rsid w:val="00BC6E69"/>
    <w:rsid w:val="00BC715A"/>
    <w:rsid w:val="00BC76DB"/>
    <w:rsid w:val="00BC76F5"/>
    <w:rsid w:val="00BC7DEA"/>
    <w:rsid w:val="00BD0328"/>
    <w:rsid w:val="00BD0595"/>
    <w:rsid w:val="00BD08AD"/>
    <w:rsid w:val="00BD0A3D"/>
    <w:rsid w:val="00BD0B38"/>
    <w:rsid w:val="00BD1F29"/>
    <w:rsid w:val="00BD23BC"/>
    <w:rsid w:val="00BD26AA"/>
    <w:rsid w:val="00BD2BE2"/>
    <w:rsid w:val="00BD3299"/>
    <w:rsid w:val="00BD32DF"/>
    <w:rsid w:val="00BD354F"/>
    <w:rsid w:val="00BD3681"/>
    <w:rsid w:val="00BD3740"/>
    <w:rsid w:val="00BD38C8"/>
    <w:rsid w:val="00BD3FFE"/>
    <w:rsid w:val="00BD40A7"/>
    <w:rsid w:val="00BD48CE"/>
    <w:rsid w:val="00BD49C6"/>
    <w:rsid w:val="00BD4DF6"/>
    <w:rsid w:val="00BD507D"/>
    <w:rsid w:val="00BD5A37"/>
    <w:rsid w:val="00BD5CA4"/>
    <w:rsid w:val="00BD6284"/>
    <w:rsid w:val="00BD6AF3"/>
    <w:rsid w:val="00BD7587"/>
    <w:rsid w:val="00BD7B08"/>
    <w:rsid w:val="00BD7D6A"/>
    <w:rsid w:val="00BD7E40"/>
    <w:rsid w:val="00BE001E"/>
    <w:rsid w:val="00BE01D4"/>
    <w:rsid w:val="00BE060B"/>
    <w:rsid w:val="00BE0684"/>
    <w:rsid w:val="00BE077A"/>
    <w:rsid w:val="00BE0CBF"/>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50E7"/>
    <w:rsid w:val="00BE5170"/>
    <w:rsid w:val="00BE52F8"/>
    <w:rsid w:val="00BE5705"/>
    <w:rsid w:val="00BE5CC6"/>
    <w:rsid w:val="00BE640A"/>
    <w:rsid w:val="00BE68E7"/>
    <w:rsid w:val="00BE6BDE"/>
    <w:rsid w:val="00BE6DE2"/>
    <w:rsid w:val="00BE6F1F"/>
    <w:rsid w:val="00BE714C"/>
    <w:rsid w:val="00BE734B"/>
    <w:rsid w:val="00BE75AB"/>
    <w:rsid w:val="00BE79A6"/>
    <w:rsid w:val="00BF024F"/>
    <w:rsid w:val="00BF032A"/>
    <w:rsid w:val="00BF0498"/>
    <w:rsid w:val="00BF0649"/>
    <w:rsid w:val="00BF08BA"/>
    <w:rsid w:val="00BF0979"/>
    <w:rsid w:val="00BF11FA"/>
    <w:rsid w:val="00BF144A"/>
    <w:rsid w:val="00BF15BF"/>
    <w:rsid w:val="00BF183D"/>
    <w:rsid w:val="00BF1BBE"/>
    <w:rsid w:val="00BF1E28"/>
    <w:rsid w:val="00BF1F92"/>
    <w:rsid w:val="00BF2172"/>
    <w:rsid w:val="00BF21A4"/>
    <w:rsid w:val="00BF224D"/>
    <w:rsid w:val="00BF23A6"/>
    <w:rsid w:val="00BF2534"/>
    <w:rsid w:val="00BF280A"/>
    <w:rsid w:val="00BF2AF1"/>
    <w:rsid w:val="00BF31F7"/>
    <w:rsid w:val="00BF33AB"/>
    <w:rsid w:val="00BF3499"/>
    <w:rsid w:val="00BF35DA"/>
    <w:rsid w:val="00BF36CA"/>
    <w:rsid w:val="00BF3BF1"/>
    <w:rsid w:val="00BF3CEA"/>
    <w:rsid w:val="00BF3F97"/>
    <w:rsid w:val="00BF4066"/>
    <w:rsid w:val="00BF431A"/>
    <w:rsid w:val="00BF4479"/>
    <w:rsid w:val="00BF48C5"/>
    <w:rsid w:val="00BF4C6D"/>
    <w:rsid w:val="00BF4F2C"/>
    <w:rsid w:val="00BF511F"/>
    <w:rsid w:val="00BF52FD"/>
    <w:rsid w:val="00BF53FF"/>
    <w:rsid w:val="00BF561E"/>
    <w:rsid w:val="00BF598E"/>
    <w:rsid w:val="00BF5FA1"/>
    <w:rsid w:val="00BF61E7"/>
    <w:rsid w:val="00BF626E"/>
    <w:rsid w:val="00BF6E8C"/>
    <w:rsid w:val="00BF7229"/>
    <w:rsid w:val="00BF7615"/>
    <w:rsid w:val="00BF799A"/>
    <w:rsid w:val="00BF7DB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264E"/>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D"/>
    <w:rsid w:val="00C05272"/>
    <w:rsid w:val="00C052B4"/>
    <w:rsid w:val="00C05A30"/>
    <w:rsid w:val="00C063BF"/>
    <w:rsid w:val="00C06408"/>
    <w:rsid w:val="00C06A58"/>
    <w:rsid w:val="00C06E11"/>
    <w:rsid w:val="00C06F5F"/>
    <w:rsid w:val="00C07571"/>
    <w:rsid w:val="00C07915"/>
    <w:rsid w:val="00C07950"/>
    <w:rsid w:val="00C07A37"/>
    <w:rsid w:val="00C07B97"/>
    <w:rsid w:val="00C07CC5"/>
    <w:rsid w:val="00C10B72"/>
    <w:rsid w:val="00C10F10"/>
    <w:rsid w:val="00C1121C"/>
    <w:rsid w:val="00C11527"/>
    <w:rsid w:val="00C11845"/>
    <w:rsid w:val="00C1187C"/>
    <w:rsid w:val="00C11D41"/>
    <w:rsid w:val="00C11E44"/>
    <w:rsid w:val="00C120D2"/>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67"/>
    <w:rsid w:val="00C144B8"/>
    <w:rsid w:val="00C148A0"/>
    <w:rsid w:val="00C1542D"/>
    <w:rsid w:val="00C158DF"/>
    <w:rsid w:val="00C15F0D"/>
    <w:rsid w:val="00C16401"/>
    <w:rsid w:val="00C16596"/>
    <w:rsid w:val="00C16726"/>
    <w:rsid w:val="00C16743"/>
    <w:rsid w:val="00C167A2"/>
    <w:rsid w:val="00C16CA8"/>
    <w:rsid w:val="00C16CC5"/>
    <w:rsid w:val="00C16CC9"/>
    <w:rsid w:val="00C16D1D"/>
    <w:rsid w:val="00C17571"/>
    <w:rsid w:val="00C17579"/>
    <w:rsid w:val="00C178B1"/>
    <w:rsid w:val="00C1796D"/>
    <w:rsid w:val="00C17E82"/>
    <w:rsid w:val="00C203F4"/>
    <w:rsid w:val="00C20719"/>
    <w:rsid w:val="00C20D77"/>
    <w:rsid w:val="00C20EC4"/>
    <w:rsid w:val="00C21146"/>
    <w:rsid w:val="00C211B9"/>
    <w:rsid w:val="00C2128F"/>
    <w:rsid w:val="00C21687"/>
    <w:rsid w:val="00C21772"/>
    <w:rsid w:val="00C21837"/>
    <w:rsid w:val="00C219C0"/>
    <w:rsid w:val="00C2209F"/>
    <w:rsid w:val="00C2217C"/>
    <w:rsid w:val="00C22232"/>
    <w:rsid w:val="00C222A9"/>
    <w:rsid w:val="00C228D5"/>
    <w:rsid w:val="00C22A82"/>
    <w:rsid w:val="00C22AF4"/>
    <w:rsid w:val="00C2319A"/>
    <w:rsid w:val="00C23547"/>
    <w:rsid w:val="00C23571"/>
    <w:rsid w:val="00C236BE"/>
    <w:rsid w:val="00C23A30"/>
    <w:rsid w:val="00C23C77"/>
    <w:rsid w:val="00C2492C"/>
    <w:rsid w:val="00C24A65"/>
    <w:rsid w:val="00C24D8B"/>
    <w:rsid w:val="00C24E34"/>
    <w:rsid w:val="00C24E99"/>
    <w:rsid w:val="00C24EF5"/>
    <w:rsid w:val="00C25003"/>
    <w:rsid w:val="00C25319"/>
    <w:rsid w:val="00C25338"/>
    <w:rsid w:val="00C253B8"/>
    <w:rsid w:val="00C25691"/>
    <w:rsid w:val="00C25850"/>
    <w:rsid w:val="00C25B9B"/>
    <w:rsid w:val="00C25E6F"/>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BBA"/>
    <w:rsid w:val="00C33C7C"/>
    <w:rsid w:val="00C33D1A"/>
    <w:rsid w:val="00C33E28"/>
    <w:rsid w:val="00C34080"/>
    <w:rsid w:val="00C340A5"/>
    <w:rsid w:val="00C34562"/>
    <w:rsid w:val="00C34AC1"/>
    <w:rsid w:val="00C35104"/>
    <w:rsid w:val="00C3512A"/>
    <w:rsid w:val="00C35136"/>
    <w:rsid w:val="00C3535B"/>
    <w:rsid w:val="00C3538B"/>
    <w:rsid w:val="00C3578A"/>
    <w:rsid w:val="00C35831"/>
    <w:rsid w:val="00C359A9"/>
    <w:rsid w:val="00C35C83"/>
    <w:rsid w:val="00C35FF0"/>
    <w:rsid w:val="00C3612C"/>
    <w:rsid w:val="00C3665B"/>
    <w:rsid w:val="00C36719"/>
    <w:rsid w:val="00C36A68"/>
    <w:rsid w:val="00C370BE"/>
    <w:rsid w:val="00C375A7"/>
    <w:rsid w:val="00C37881"/>
    <w:rsid w:val="00C37DFA"/>
    <w:rsid w:val="00C402E4"/>
    <w:rsid w:val="00C4068C"/>
    <w:rsid w:val="00C409B4"/>
    <w:rsid w:val="00C40A78"/>
    <w:rsid w:val="00C40FB1"/>
    <w:rsid w:val="00C41409"/>
    <w:rsid w:val="00C41419"/>
    <w:rsid w:val="00C4150B"/>
    <w:rsid w:val="00C41C41"/>
    <w:rsid w:val="00C41FF8"/>
    <w:rsid w:val="00C421E1"/>
    <w:rsid w:val="00C421E2"/>
    <w:rsid w:val="00C426D2"/>
    <w:rsid w:val="00C4288C"/>
    <w:rsid w:val="00C42BA1"/>
    <w:rsid w:val="00C42E7F"/>
    <w:rsid w:val="00C42FDC"/>
    <w:rsid w:val="00C430F1"/>
    <w:rsid w:val="00C438FE"/>
    <w:rsid w:val="00C43932"/>
    <w:rsid w:val="00C43A95"/>
    <w:rsid w:val="00C43E5D"/>
    <w:rsid w:val="00C44012"/>
    <w:rsid w:val="00C452EF"/>
    <w:rsid w:val="00C4559F"/>
    <w:rsid w:val="00C455E2"/>
    <w:rsid w:val="00C45659"/>
    <w:rsid w:val="00C457B7"/>
    <w:rsid w:val="00C45C52"/>
    <w:rsid w:val="00C45E4A"/>
    <w:rsid w:val="00C45EB9"/>
    <w:rsid w:val="00C463AA"/>
    <w:rsid w:val="00C464DE"/>
    <w:rsid w:val="00C465A5"/>
    <w:rsid w:val="00C46648"/>
    <w:rsid w:val="00C466AA"/>
    <w:rsid w:val="00C46AB4"/>
    <w:rsid w:val="00C470D3"/>
    <w:rsid w:val="00C47909"/>
    <w:rsid w:val="00C47E79"/>
    <w:rsid w:val="00C47F82"/>
    <w:rsid w:val="00C47FD4"/>
    <w:rsid w:val="00C50222"/>
    <w:rsid w:val="00C505EC"/>
    <w:rsid w:val="00C50640"/>
    <w:rsid w:val="00C50BB4"/>
    <w:rsid w:val="00C519F5"/>
    <w:rsid w:val="00C51A78"/>
    <w:rsid w:val="00C51BE7"/>
    <w:rsid w:val="00C51D43"/>
    <w:rsid w:val="00C522AB"/>
    <w:rsid w:val="00C5238F"/>
    <w:rsid w:val="00C52395"/>
    <w:rsid w:val="00C52CB1"/>
    <w:rsid w:val="00C52ED0"/>
    <w:rsid w:val="00C532CD"/>
    <w:rsid w:val="00C534F1"/>
    <w:rsid w:val="00C53560"/>
    <w:rsid w:val="00C5371A"/>
    <w:rsid w:val="00C539A5"/>
    <w:rsid w:val="00C53A47"/>
    <w:rsid w:val="00C53BC3"/>
    <w:rsid w:val="00C544C8"/>
    <w:rsid w:val="00C54ABB"/>
    <w:rsid w:val="00C54CD5"/>
    <w:rsid w:val="00C55005"/>
    <w:rsid w:val="00C55072"/>
    <w:rsid w:val="00C550A8"/>
    <w:rsid w:val="00C55185"/>
    <w:rsid w:val="00C55D0D"/>
    <w:rsid w:val="00C55FAC"/>
    <w:rsid w:val="00C563CB"/>
    <w:rsid w:val="00C56442"/>
    <w:rsid w:val="00C56487"/>
    <w:rsid w:val="00C56BCD"/>
    <w:rsid w:val="00C56FAE"/>
    <w:rsid w:val="00C573DE"/>
    <w:rsid w:val="00C57958"/>
    <w:rsid w:val="00C57CE6"/>
    <w:rsid w:val="00C601D9"/>
    <w:rsid w:val="00C60397"/>
    <w:rsid w:val="00C60534"/>
    <w:rsid w:val="00C6082D"/>
    <w:rsid w:val="00C60B4B"/>
    <w:rsid w:val="00C61050"/>
    <w:rsid w:val="00C610F1"/>
    <w:rsid w:val="00C61911"/>
    <w:rsid w:val="00C61E29"/>
    <w:rsid w:val="00C62184"/>
    <w:rsid w:val="00C6225C"/>
    <w:rsid w:val="00C62962"/>
    <w:rsid w:val="00C62B3B"/>
    <w:rsid w:val="00C63362"/>
    <w:rsid w:val="00C63397"/>
    <w:rsid w:val="00C6346D"/>
    <w:rsid w:val="00C635AE"/>
    <w:rsid w:val="00C63A3C"/>
    <w:rsid w:val="00C63AF7"/>
    <w:rsid w:val="00C63C82"/>
    <w:rsid w:val="00C63E9B"/>
    <w:rsid w:val="00C63F55"/>
    <w:rsid w:val="00C6425E"/>
    <w:rsid w:val="00C64682"/>
    <w:rsid w:val="00C64768"/>
    <w:rsid w:val="00C64839"/>
    <w:rsid w:val="00C64842"/>
    <w:rsid w:val="00C648B6"/>
    <w:rsid w:val="00C65244"/>
    <w:rsid w:val="00C657BF"/>
    <w:rsid w:val="00C65BA6"/>
    <w:rsid w:val="00C65EF3"/>
    <w:rsid w:val="00C66349"/>
    <w:rsid w:val="00C664B1"/>
    <w:rsid w:val="00C664B9"/>
    <w:rsid w:val="00C664D2"/>
    <w:rsid w:val="00C6660E"/>
    <w:rsid w:val="00C6684D"/>
    <w:rsid w:val="00C66D24"/>
    <w:rsid w:val="00C673B9"/>
    <w:rsid w:val="00C67684"/>
    <w:rsid w:val="00C6768E"/>
    <w:rsid w:val="00C67746"/>
    <w:rsid w:val="00C67CA6"/>
    <w:rsid w:val="00C67D7A"/>
    <w:rsid w:val="00C70039"/>
    <w:rsid w:val="00C703B8"/>
    <w:rsid w:val="00C704E2"/>
    <w:rsid w:val="00C70B84"/>
    <w:rsid w:val="00C70E8C"/>
    <w:rsid w:val="00C70FAA"/>
    <w:rsid w:val="00C714B6"/>
    <w:rsid w:val="00C71756"/>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59B"/>
    <w:rsid w:val="00C7465A"/>
    <w:rsid w:val="00C7465B"/>
    <w:rsid w:val="00C74A06"/>
    <w:rsid w:val="00C74AB0"/>
    <w:rsid w:val="00C7506F"/>
    <w:rsid w:val="00C754FE"/>
    <w:rsid w:val="00C75748"/>
    <w:rsid w:val="00C758E3"/>
    <w:rsid w:val="00C75AC6"/>
    <w:rsid w:val="00C75BF7"/>
    <w:rsid w:val="00C75F0A"/>
    <w:rsid w:val="00C760B3"/>
    <w:rsid w:val="00C7666B"/>
    <w:rsid w:val="00C77068"/>
    <w:rsid w:val="00C77731"/>
    <w:rsid w:val="00C778BD"/>
    <w:rsid w:val="00C779E4"/>
    <w:rsid w:val="00C77BC4"/>
    <w:rsid w:val="00C8061A"/>
    <w:rsid w:val="00C80A77"/>
    <w:rsid w:val="00C80F40"/>
    <w:rsid w:val="00C81045"/>
    <w:rsid w:val="00C81259"/>
    <w:rsid w:val="00C81361"/>
    <w:rsid w:val="00C81642"/>
    <w:rsid w:val="00C816DA"/>
    <w:rsid w:val="00C81824"/>
    <w:rsid w:val="00C81A36"/>
    <w:rsid w:val="00C82313"/>
    <w:rsid w:val="00C82514"/>
    <w:rsid w:val="00C827A5"/>
    <w:rsid w:val="00C8280C"/>
    <w:rsid w:val="00C82FF8"/>
    <w:rsid w:val="00C831C6"/>
    <w:rsid w:val="00C83517"/>
    <w:rsid w:val="00C839A0"/>
    <w:rsid w:val="00C8448B"/>
    <w:rsid w:val="00C84627"/>
    <w:rsid w:val="00C8489C"/>
    <w:rsid w:val="00C84B9F"/>
    <w:rsid w:val="00C84EDF"/>
    <w:rsid w:val="00C85216"/>
    <w:rsid w:val="00C85E53"/>
    <w:rsid w:val="00C86031"/>
    <w:rsid w:val="00C86D51"/>
    <w:rsid w:val="00C87375"/>
    <w:rsid w:val="00C87420"/>
    <w:rsid w:val="00C87ADF"/>
    <w:rsid w:val="00C90212"/>
    <w:rsid w:val="00C90D46"/>
    <w:rsid w:val="00C90DEF"/>
    <w:rsid w:val="00C910A5"/>
    <w:rsid w:val="00C91917"/>
    <w:rsid w:val="00C91D47"/>
    <w:rsid w:val="00C91EED"/>
    <w:rsid w:val="00C91F8F"/>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D3F"/>
    <w:rsid w:val="00C9585A"/>
    <w:rsid w:val="00C95C73"/>
    <w:rsid w:val="00C96366"/>
    <w:rsid w:val="00C96938"/>
    <w:rsid w:val="00C96C2E"/>
    <w:rsid w:val="00C96DB9"/>
    <w:rsid w:val="00C974C3"/>
    <w:rsid w:val="00C97BB6"/>
    <w:rsid w:val="00C97CBC"/>
    <w:rsid w:val="00C97CF9"/>
    <w:rsid w:val="00C97D18"/>
    <w:rsid w:val="00CA0099"/>
    <w:rsid w:val="00CA046A"/>
    <w:rsid w:val="00CA09BA"/>
    <w:rsid w:val="00CA0B6E"/>
    <w:rsid w:val="00CA0BEA"/>
    <w:rsid w:val="00CA0F70"/>
    <w:rsid w:val="00CA15A5"/>
    <w:rsid w:val="00CA15F3"/>
    <w:rsid w:val="00CA192A"/>
    <w:rsid w:val="00CA1EFB"/>
    <w:rsid w:val="00CA2201"/>
    <w:rsid w:val="00CA31AC"/>
    <w:rsid w:val="00CA333B"/>
    <w:rsid w:val="00CA37EF"/>
    <w:rsid w:val="00CA3BB0"/>
    <w:rsid w:val="00CA3CC1"/>
    <w:rsid w:val="00CA46D9"/>
    <w:rsid w:val="00CA47F0"/>
    <w:rsid w:val="00CA4D0F"/>
    <w:rsid w:val="00CA4F66"/>
    <w:rsid w:val="00CA52CD"/>
    <w:rsid w:val="00CA54C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15B"/>
    <w:rsid w:val="00CB028E"/>
    <w:rsid w:val="00CB04C7"/>
    <w:rsid w:val="00CB056D"/>
    <w:rsid w:val="00CB05D4"/>
    <w:rsid w:val="00CB07AA"/>
    <w:rsid w:val="00CB0922"/>
    <w:rsid w:val="00CB142B"/>
    <w:rsid w:val="00CB14DD"/>
    <w:rsid w:val="00CB1694"/>
    <w:rsid w:val="00CB175E"/>
    <w:rsid w:val="00CB1897"/>
    <w:rsid w:val="00CB1958"/>
    <w:rsid w:val="00CB1CCE"/>
    <w:rsid w:val="00CB1CFC"/>
    <w:rsid w:val="00CB1F6B"/>
    <w:rsid w:val="00CB2471"/>
    <w:rsid w:val="00CB2802"/>
    <w:rsid w:val="00CB2810"/>
    <w:rsid w:val="00CB2AC6"/>
    <w:rsid w:val="00CB2C9D"/>
    <w:rsid w:val="00CB2E9B"/>
    <w:rsid w:val="00CB2F05"/>
    <w:rsid w:val="00CB2F51"/>
    <w:rsid w:val="00CB32AD"/>
    <w:rsid w:val="00CB387A"/>
    <w:rsid w:val="00CB3968"/>
    <w:rsid w:val="00CB3E90"/>
    <w:rsid w:val="00CB439E"/>
    <w:rsid w:val="00CB4EFA"/>
    <w:rsid w:val="00CB51F8"/>
    <w:rsid w:val="00CB55BA"/>
    <w:rsid w:val="00CB62E1"/>
    <w:rsid w:val="00CB6317"/>
    <w:rsid w:val="00CB631C"/>
    <w:rsid w:val="00CB6488"/>
    <w:rsid w:val="00CB6532"/>
    <w:rsid w:val="00CB6562"/>
    <w:rsid w:val="00CB660F"/>
    <w:rsid w:val="00CB6EE9"/>
    <w:rsid w:val="00CB6F82"/>
    <w:rsid w:val="00CB72A3"/>
    <w:rsid w:val="00CB7C4A"/>
    <w:rsid w:val="00CB7E50"/>
    <w:rsid w:val="00CC00FA"/>
    <w:rsid w:val="00CC030A"/>
    <w:rsid w:val="00CC0339"/>
    <w:rsid w:val="00CC03A2"/>
    <w:rsid w:val="00CC0545"/>
    <w:rsid w:val="00CC080F"/>
    <w:rsid w:val="00CC0860"/>
    <w:rsid w:val="00CC10BA"/>
    <w:rsid w:val="00CC1299"/>
    <w:rsid w:val="00CC15BE"/>
    <w:rsid w:val="00CC15F4"/>
    <w:rsid w:val="00CC163A"/>
    <w:rsid w:val="00CC1689"/>
    <w:rsid w:val="00CC1C6D"/>
    <w:rsid w:val="00CC2124"/>
    <w:rsid w:val="00CC3743"/>
    <w:rsid w:val="00CC3769"/>
    <w:rsid w:val="00CC38F1"/>
    <w:rsid w:val="00CC3B6B"/>
    <w:rsid w:val="00CC3E05"/>
    <w:rsid w:val="00CC43EC"/>
    <w:rsid w:val="00CC45C6"/>
    <w:rsid w:val="00CC4C7F"/>
    <w:rsid w:val="00CC4CAF"/>
    <w:rsid w:val="00CC4D0F"/>
    <w:rsid w:val="00CC4D46"/>
    <w:rsid w:val="00CC5071"/>
    <w:rsid w:val="00CC5F6D"/>
    <w:rsid w:val="00CC6F30"/>
    <w:rsid w:val="00CC6FF1"/>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5C4"/>
    <w:rsid w:val="00CD1848"/>
    <w:rsid w:val="00CD1D4D"/>
    <w:rsid w:val="00CD2057"/>
    <w:rsid w:val="00CD21F8"/>
    <w:rsid w:val="00CD24D8"/>
    <w:rsid w:val="00CD2A12"/>
    <w:rsid w:val="00CD2F9D"/>
    <w:rsid w:val="00CD30D1"/>
    <w:rsid w:val="00CD33EA"/>
    <w:rsid w:val="00CD3674"/>
    <w:rsid w:val="00CD3844"/>
    <w:rsid w:val="00CD388E"/>
    <w:rsid w:val="00CD3A5C"/>
    <w:rsid w:val="00CD3D69"/>
    <w:rsid w:val="00CD426C"/>
    <w:rsid w:val="00CD46CB"/>
    <w:rsid w:val="00CD47FB"/>
    <w:rsid w:val="00CD48E0"/>
    <w:rsid w:val="00CD49CD"/>
    <w:rsid w:val="00CD4CB5"/>
    <w:rsid w:val="00CD4D55"/>
    <w:rsid w:val="00CD5032"/>
    <w:rsid w:val="00CD572D"/>
    <w:rsid w:val="00CD57F8"/>
    <w:rsid w:val="00CD5BFC"/>
    <w:rsid w:val="00CD5CEA"/>
    <w:rsid w:val="00CD6482"/>
    <w:rsid w:val="00CD6B67"/>
    <w:rsid w:val="00CD6C3C"/>
    <w:rsid w:val="00CD6DE2"/>
    <w:rsid w:val="00CD6ED9"/>
    <w:rsid w:val="00CD7052"/>
    <w:rsid w:val="00CD70E9"/>
    <w:rsid w:val="00CD711E"/>
    <w:rsid w:val="00CD7281"/>
    <w:rsid w:val="00CD729A"/>
    <w:rsid w:val="00CD7336"/>
    <w:rsid w:val="00CD7756"/>
    <w:rsid w:val="00CD7A02"/>
    <w:rsid w:val="00CD7DC9"/>
    <w:rsid w:val="00CE0553"/>
    <w:rsid w:val="00CE0602"/>
    <w:rsid w:val="00CE0A3C"/>
    <w:rsid w:val="00CE0AC5"/>
    <w:rsid w:val="00CE0C8E"/>
    <w:rsid w:val="00CE124D"/>
    <w:rsid w:val="00CE13AA"/>
    <w:rsid w:val="00CE1BC7"/>
    <w:rsid w:val="00CE2547"/>
    <w:rsid w:val="00CE25A3"/>
    <w:rsid w:val="00CE3553"/>
    <w:rsid w:val="00CE361A"/>
    <w:rsid w:val="00CE36DF"/>
    <w:rsid w:val="00CE37CF"/>
    <w:rsid w:val="00CE39D8"/>
    <w:rsid w:val="00CE3A4C"/>
    <w:rsid w:val="00CE3EFA"/>
    <w:rsid w:val="00CE4586"/>
    <w:rsid w:val="00CE45F0"/>
    <w:rsid w:val="00CE4B5F"/>
    <w:rsid w:val="00CE52F6"/>
    <w:rsid w:val="00CE55F8"/>
    <w:rsid w:val="00CE5660"/>
    <w:rsid w:val="00CE59B4"/>
    <w:rsid w:val="00CE5EA8"/>
    <w:rsid w:val="00CE60E7"/>
    <w:rsid w:val="00CE617B"/>
    <w:rsid w:val="00CE6846"/>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F37"/>
    <w:rsid w:val="00CF205A"/>
    <w:rsid w:val="00CF2528"/>
    <w:rsid w:val="00CF27F7"/>
    <w:rsid w:val="00CF2AFE"/>
    <w:rsid w:val="00CF2EC6"/>
    <w:rsid w:val="00CF334B"/>
    <w:rsid w:val="00CF3A44"/>
    <w:rsid w:val="00CF3DF1"/>
    <w:rsid w:val="00CF3E22"/>
    <w:rsid w:val="00CF3E68"/>
    <w:rsid w:val="00CF4140"/>
    <w:rsid w:val="00CF4242"/>
    <w:rsid w:val="00CF42C3"/>
    <w:rsid w:val="00CF4732"/>
    <w:rsid w:val="00CF479A"/>
    <w:rsid w:val="00CF47B0"/>
    <w:rsid w:val="00CF4A1A"/>
    <w:rsid w:val="00CF503F"/>
    <w:rsid w:val="00CF539E"/>
    <w:rsid w:val="00CF53D4"/>
    <w:rsid w:val="00CF5F5D"/>
    <w:rsid w:val="00CF69E7"/>
    <w:rsid w:val="00CF73B4"/>
    <w:rsid w:val="00CF76A4"/>
    <w:rsid w:val="00CF7713"/>
    <w:rsid w:val="00CF79FB"/>
    <w:rsid w:val="00CF7D71"/>
    <w:rsid w:val="00D000F3"/>
    <w:rsid w:val="00D0014C"/>
    <w:rsid w:val="00D00188"/>
    <w:rsid w:val="00D008AA"/>
    <w:rsid w:val="00D009D9"/>
    <w:rsid w:val="00D01388"/>
    <w:rsid w:val="00D017D2"/>
    <w:rsid w:val="00D01AC3"/>
    <w:rsid w:val="00D01BF0"/>
    <w:rsid w:val="00D01E93"/>
    <w:rsid w:val="00D01FAD"/>
    <w:rsid w:val="00D025A6"/>
    <w:rsid w:val="00D02609"/>
    <w:rsid w:val="00D02681"/>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5143"/>
    <w:rsid w:val="00D05172"/>
    <w:rsid w:val="00D05752"/>
    <w:rsid w:val="00D05BAA"/>
    <w:rsid w:val="00D05DC7"/>
    <w:rsid w:val="00D062EC"/>
    <w:rsid w:val="00D06334"/>
    <w:rsid w:val="00D066F1"/>
    <w:rsid w:val="00D06719"/>
    <w:rsid w:val="00D069D7"/>
    <w:rsid w:val="00D0743E"/>
    <w:rsid w:val="00D07628"/>
    <w:rsid w:val="00D077C7"/>
    <w:rsid w:val="00D07941"/>
    <w:rsid w:val="00D07D47"/>
    <w:rsid w:val="00D07F46"/>
    <w:rsid w:val="00D1030C"/>
    <w:rsid w:val="00D1050C"/>
    <w:rsid w:val="00D10619"/>
    <w:rsid w:val="00D112A1"/>
    <w:rsid w:val="00D1133C"/>
    <w:rsid w:val="00D1146A"/>
    <w:rsid w:val="00D114C7"/>
    <w:rsid w:val="00D115E5"/>
    <w:rsid w:val="00D117E3"/>
    <w:rsid w:val="00D1198C"/>
    <w:rsid w:val="00D12091"/>
    <w:rsid w:val="00D121A3"/>
    <w:rsid w:val="00D123E0"/>
    <w:rsid w:val="00D12DA3"/>
    <w:rsid w:val="00D12FCC"/>
    <w:rsid w:val="00D12FFA"/>
    <w:rsid w:val="00D130E9"/>
    <w:rsid w:val="00D1316F"/>
    <w:rsid w:val="00D13868"/>
    <w:rsid w:val="00D14046"/>
    <w:rsid w:val="00D14687"/>
    <w:rsid w:val="00D14741"/>
    <w:rsid w:val="00D1539E"/>
    <w:rsid w:val="00D1548A"/>
    <w:rsid w:val="00D1561B"/>
    <w:rsid w:val="00D15C2B"/>
    <w:rsid w:val="00D16136"/>
    <w:rsid w:val="00D16841"/>
    <w:rsid w:val="00D16A78"/>
    <w:rsid w:val="00D171CF"/>
    <w:rsid w:val="00D172D5"/>
    <w:rsid w:val="00D17A23"/>
    <w:rsid w:val="00D208D4"/>
    <w:rsid w:val="00D20A0D"/>
    <w:rsid w:val="00D20BD4"/>
    <w:rsid w:val="00D20ED9"/>
    <w:rsid w:val="00D210BE"/>
    <w:rsid w:val="00D21230"/>
    <w:rsid w:val="00D21547"/>
    <w:rsid w:val="00D21989"/>
    <w:rsid w:val="00D21E30"/>
    <w:rsid w:val="00D21F8F"/>
    <w:rsid w:val="00D2219A"/>
    <w:rsid w:val="00D22510"/>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412"/>
    <w:rsid w:val="00D2564C"/>
    <w:rsid w:val="00D25D8A"/>
    <w:rsid w:val="00D26150"/>
    <w:rsid w:val="00D26BAE"/>
    <w:rsid w:val="00D277B4"/>
    <w:rsid w:val="00D27AC7"/>
    <w:rsid w:val="00D27BCE"/>
    <w:rsid w:val="00D27DDE"/>
    <w:rsid w:val="00D30431"/>
    <w:rsid w:val="00D3049B"/>
    <w:rsid w:val="00D3081A"/>
    <w:rsid w:val="00D30B83"/>
    <w:rsid w:val="00D30EBE"/>
    <w:rsid w:val="00D31866"/>
    <w:rsid w:val="00D31D04"/>
    <w:rsid w:val="00D3274F"/>
    <w:rsid w:val="00D32B3C"/>
    <w:rsid w:val="00D32C62"/>
    <w:rsid w:val="00D331AC"/>
    <w:rsid w:val="00D33606"/>
    <w:rsid w:val="00D3366C"/>
    <w:rsid w:val="00D33E78"/>
    <w:rsid w:val="00D33EF5"/>
    <w:rsid w:val="00D34194"/>
    <w:rsid w:val="00D3439B"/>
    <w:rsid w:val="00D34B64"/>
    <w:rsid w:val="00D34C94"/>
    <w:rsid w:val="00D3513E"/>
    <w:rsid w:val="00D3538E"/>
    <w:rsid w:val="00D3557B"/>
    <w:rsid w:val="00D35CE2"/>
    <w:rsid w:val="00D35D8B"/>
    <w:rsid w:val="00D35DEF"/>
    <w:rsid w:val="00D360B4"/>
    <w:rsid w:val="00D36349"/>
    <w:rsid w:val="00D36450"/>
    <w:rsid w:val="00D3670C"/>
    <w:rsid w:val="00D3684A"/>
    <w:rsid w:val="00D37067"/>
    <w:rsid w:val="00D374EC"/>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94A"/>
    <w:rsid w:val="00D43B58"/>
    <w:rsid w:val="00D43C4D"/>
    <w:rsid w:val="00D441D3"/>
    <w:rsid w:val="00D44485"/>
    <w:rsid w:val="00D44715"/>
    <w:rsid w:val="00D447F6"/>
    <w:rsid w:val="00D44BAA"/>
    <w:rsid w:val="00D454DB"/>
    <w:rsid w:val="00D457F6"/>
    <w:rsid w:val="00D45DC2"/>
    <w:rsid w:val="00D46BCB"/>
    <w:rsid w:val="00D46F55"/>
    <w:rsid w:val="00D474C3"/>
    <w:rsid w:val="00D4755F"/>
    <w:rsid w:val="00D47B37"/>
    <w:rsid w:val="00D47BEF"/>
    <w:rsid w:val="00D47E51"/>
    <w:rsid w:val="00D500E8"/>
    <w:rsid w:val="00D5029A"/>
    <w:rsid w:val="00D50D04"/>
    <w:rsid w:val="00D50E43"/>
    <w:rsid w:val="00D5118C"/>
    <w:rsid w:val="00D51795"/>
    <w:rsid w:val="00D51A5E"/>
    <w:rsid w:val="00D51DE1"/>
    <w:rsid w:val="00D51E32"/>
    <w:rsid w:val="00D51FDE"/>
    <w:rsid w:val="00D5252E"/>
    <w:rsid w:val="00D526B3"/>
    <w:rsid w:val="00D5298C"/>
    <w:rsid w:val="00D52A39"/>
    <w:rsid w:val="00D52C0D"/>
    <w:rsid w:val="00D52E8E"/>
    <w:rsid w:val="00D531B8"/>
    <w:rsid w:val="00D536DC"/>
    <w:rsid w:val="00D53C4F"/>
    <w:rsid w:val="00D53D0E"/>
    <w:rsid w:val="00D53F07"/>
    <w:rsid w:val="00D5446D"/>
    <w:rsid w:val="00D54833"/>
    <w:rsid w:val="00D549F5"/>
    <w:rsid w:val="00D549F9"/>
    <w:rsid w:val="00D54D4D"/>
    <w:rsid w:val="00D552E5"/>
    <w:rsid w:val="00D55448"/>
    <w:rsid w:val="00D55696"/>
    <w:rsid w:val="00D557C1"/>
    <w:rsid w:val="00D55BE1"/>
    <w:rsid w:val="00D55C53"/>
    <w:rsid w:val="00D564FA"/>
    <w:rsid w:val="00D5658C"/>
    <w:rsid w:val="00D56636"/>
    <w:rsid w:val="00D5670A"/>
    <w:rsid w:val="00D56729"/>
    <w:rsid w:val="00D57133"/>
    <w:rsid w:val="00D57547"/>
    <w:rsid w:val="00D57A15"/>
    <w:rsid w:val="00D57B26"/>
    <w:rsid w:val="00D60004"/>
    <w:rsid w:val="00D60239"/>
    <w:rsid w:val="00D607BC"/>
    <w:rsid w:val="00D60844"/>
    <w:rsid w:val="00D60AC6"/>
    <w:rsid w:val="00D60C9E"/>
    <w:rsid w:val="00D60CBA"/>
    <w:rsid w:val="00D60E52"/>
    <w:rsid w:val="00D612E5"/>
    <w:rsid w:val="00D613DD"/>
    <w:rsid w:val="00D6172A"/>
    <w:rsid w:val="00D61854"/>
    <w:rsid w:val="00D61898"/>
    <w:rsid w:val="00D61961"/>
    <w:rsid w:val="00D61B4E"/>
    <w:rsid w:val="00D61B83"/>
    <w:rsid w:val="00D627A0"/>
    <w:rsid w:val="00D62979"/>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8FA"/>
    <w:rsid w:val="00D65C46"/>
    <w:rsid w:val="00D66005"/>
    <w:rsid w:val="00D660B5"/>
    <w:rsid w:val="00D66528"/>
    <w:rsid w:val="00D6684A"/>
    <w:rsid w:val="00D66A27"/>
    <w:rsid w:val="00D66BB5"/>
    <w:rsid w:val="00D66DFF"/>
    <w:rsid w:val="00D6746A"/>
    <w:rsid w:val="00D67903"/>
    <w:rsid w:val="00D67D62"/>
    <w:rsid w:val="00D67D80"/>
    <w:rsid w:val="00D70ABB"/>
    <w:rsid w:val="00D70C30"/>
    <w:rsid w:val="00D70E69"/>
    <w:rsid w:val="00D71219"/>
    <w:rsid w:val="00D715FC"/>
    <w:rsid w:val="00D7181F"/>
    <w:rsid w:val="00D71AFE"/>
    <w:rsid w:val="00D71BCD"/>
    <w:rsid w:val="00D71F8B"/>
    <w:rsid w:val="00D728B1"/>
    <w:rsid w:val="00D728B5"/>
    <w:rsid w:val="00D72947"/>
    <w:rsid w:val="00D72AF1"/>
    <w:rsid w:val="00D72C0D"/>
    <w:rsid w:val="00D72C9F"/>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B5F"/>
    <w:rsid w:val="00D75FFF"/>
    <w:rsid w:val="00D76133"/>
    <w:rsid w:val="00D765C0"/>
    <w:rsid w:val="00D7662F"/>
    <w:rsid w:val="00D766CA"/>
    <w:rsid w:val="00D7680C"/>
    <w:rsid w:val="00D76D57"/>
    <w:rsid w:val="00D76E80"/>
    <w:rsid w:val="00D77263"/>
    <w:rsid w:val="00D772B8"/>
    <w:rsid w:val="00D772BE"/>
    <w:rsid w:val="00D7778E"/>
    <w:rsid w:val="00D77B45"/>
    <w:rsid w:val="00D77CDC"/>
    <w:rsid w:val="00D807A4"/>
    <w:rsid w:val="00D80802"/>
    <w:rsid w:val="00D80D2A"/>
    <w:rsid w:val="00D80D7B"/>
    <w:rsid w:val="00D80FEA"/>
    <w:rsid w:val="00D8103A"/>
    <w:rsid w:val="00D81256"/>
    <w:rsid w:val="00D813B7"/>
    <w:rsid w:val="00D813F1"/>
    <w:rsid w:val="00D81653"/>
    <w:rsid w:val="00D81E43"/>
    <w:rsid w:val="00D81FC7"/>
    <w:rsid w:val="00D82498"/>
    <w:rsid w:val="00D829B6"/>
    <w:rsid w:val="00D82BE8"/>
    <w:rsid w:val="00D82E64"/>
    <w:rsid w:val="00D82EEC"/>
    <w:rsid w:val="00D838B1"/>
    <w:rsid w:val="00D838DB"/>
    <w:rsid w:val="00D83A6E"/>
    <w:rsid w:val="00D83BEF"/>
    <w:rsid w:val="00D84013"/>
    <w:rsid w:val="00D84070"/>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B1D"/>
    <w:rsid w:val="00D90213"/>
    <w:rsid w:val="00D902DC"/>
    <w:rsid w:val="00D903A4"/>
    <w:rsid w:val="00D903E3"/>
    <w:rsid w:val="00D908A9"/>
    <w:rsid w:val="00D90E74"/>
    <w:rsid w:val="00D90FAF"/>
    <w:rsid w:val="00D9107F"/>
    <w:rsid w:val="00D912B8"/>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31FC"/>
    <w:rsid w:val="00D932D1"/>
    <w:rsid w:val="00D933F0"/>
    <w:rsid w:val="00D9350F"/>
    <w:rsid w:val="00D938DC"/>
    <w:rsid w:val="00D93950"/>
    <w:rsid w:val="00D93B05"/>
    <w:rsid w:val="00D93B7C"/>
    <w:rsid w:val="00D93F18"/>
    <w:rsid w:val="00D941CB"/>
    <w:rsid w:val="00D945E6"/>
    <w:rsid w:val="00D94AA2"/>
    <w:rsid w:val="00D95487"/>
    <w:rsid w:val="00D95675"/>
    <w:rsid w:val="00D95C43"/>
    <w:rsid w:val="00D96119"/>
    <w:rsid w:val="00D963B1"/>
    <w:rsid w:val="00D9697E"/>
    <w:rsid w:val="00D97A93"/>
    <w:rsid w:val="00D97EDD"/>
    <w:rsid w:val="00D97FF4"/>
    <w:rsid w:val="00DA0468"/>
    <w:rsid w:val="00DA10E9"/>
    <w:rsid w:val="00DA12D2"/>
    <w:rsid w:val="00DA1392"/>
    <w:rsid w:val="00DA1AC3"/>
    <w:rsid w:val="00DA1B78"/>
    <w:rsid w:val="00DA1DF2"/>
    <w:rsid w:val="00DA201E"/>
    <w:rsid w:val="00DA2223"/>
    <w:rsid w:val="00DA24EF"/>
    <w:rsid w:val="00DA32E5"/>
    <w:rsid w:val="00DA3377"/>
    <w:rsid w:val="00DA36C9"/>
    <w:rsid w:val="00DA3B5C"/>
    <w:rsid w:val="00DA4119"/>
    <w:rsid w:val="00DA41EA"/>
    <w:rsid w:val="00DA4453"/>
    <w:rsid w:val="00DA4476"/>
    <w:rsid w:val="00DA44A0"/>
    <w:rsid w:val="00DA4BF2"/>
    <w:rsid w:val="00DA4C71"/>
    <w:rsid w:val="00DA5489"/>
    <w:rsid w:val="00DA5BF7"/>
    <w:rsid w:val="00DA5D6F"/>
    <w:rsid w:val="00DA6492"/>
    <w:rsid w:val="00DA6A6A"/>
    <w:rsid w:val="00DA6D15"/>
    <w:rsid w:val="00DA76DF"/>
    <w:rsid w:val="00DA7719"/>
    <w:rsid w:val="00DA7961"/>
    <w:rsid w:val="00DA7DA6"/>
    <w:rsid w:val="00DA7E32"/>
    <w:rsid w:val="00DA7EBC"/>
    <w:rsid w:val="00DA7F79"/>
    <w:rsid w:val="00DB06E5"/>
    <w:rsid w:val="00DB0704"/>
    <w:rsid w:val="00DB0925"/>
    <w:rsid w:val="00DB0965"/>
    <w:rsid w:val="00DB0C28"/>
    <w:rsid w:val="00DB0C51"/>
    <w:rsid w:val="00DB0C7E"/>
    <w:rsid w:val="00DB0DEF"/>
    <w:rsid w:val="00DB1188"/>
    <w:rsid w:val="00DB1992"/>
    <w:rsid w:val="00DB1C93"/>
    <w:rsid w:val="00DB2062"/>
    <w:rsid w:val="00DB22C0"/>
    <w:rsid w:val="00DB253D"/>
    <w:rsid w:val="00DB2558"/>
    <w:rsid w:val="00DB2668"/>
    <w:rsid w:val="00DB2735"/>
    <w:rsid w:val="00DB2876"/>
    <w:rsid w:val="00DB2A37"/>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051"/>
    <w:rsid w:val="00DB6593"/>
    <w:rsid w:val="00DB6710"/>
    <w:rsid w:val="00DB67D1"/>
    <w:rsid w:val="00DB6B4F"/>
    <w:rsid w:val="00DB7204"/>
    <w:rsid w:val="00DB722E"/>
    <w:rsid w:val="00DB7299"/>
    <w:rsid w:val="00DB7D90"/>
    <w:rsid w:val="00DB7F60"/>
    <w:rsid w:val="00DC00AE"/>
    <w:rsid w:val="00DC0536"/>
    <w:rsid w:val="00DC0624"/>
    <w:rsid w:val="00DC09F7"/>
    <w:rsid w:val="00DC0B82"/>
    <w:rsid w:val="00DC0C80"/>
    <w:rsid w:val="00DC1092"/>
    <w:rsid w:val="00DC110A"/>
    <w:rsid w:val="00DC1309"/>
    <w:rsid w:val="00DC16C7"/>
    <w:rsid w:val="00DC1973"/>
    <w:rsid w:val="00DC19BA"/>
    <w:rsid w:val="00DC1C4C"/>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6ED"/>
    <w:rsid w:val="00DC3C50"/>
    <w:rsid w:val="00DC4229"/>
    <w:rsid w:val="00DC474B"/>
    <w:rsid w:val="00DC4980"/>
    <w:rsid w:val="00DC514C"/>
    <w:rsid w:val="00DC51DF"/>
    <w:rsid w:val="00DC53D9"/>
    <w:rsid w:val="00DC540A"/>
    <w:rsid w:val="00DC56A4"/>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D009F"/>
    <w:rsid w:val="00DD0605"/>
    <w:rsid w:val="00DD06F3"/>
    <w:rsid w:val="00DD0C4B"/>
    <w:rsid w:val="00DD103E"/>
    <w:rsid w:val="00DD14C2"/>
    <w:rsid w:val="00DD19C0"/>
    <w:rsid w:val="00DD1A4C"/>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CA0"/>
    <w:rsid w:val="00DD5D0B"/>
    <w:rsid w:val="00DD5EDC"/>
    <w:rsid w:val="00DD5F74"/>
    <w:rsid w:val="00DD6051"/>
    <w:rsid w:val="00DD613B"/>
    <w:rsid w:val="00DD6F96"/>
    <w:rsid w:val="00DD6F9E"/>
    <w:rsid w:val="00DD6FB1"/>
    <w:rsid w:val="00DD7818"/>
    <w:rsid w:val="00DE027D"/>
    <w:rsid w:val="00DE08CC"/>
    <w:rsid w:val="00DE0B62"/>
    <w:rsid w:val="00DE0C45"/>
    <w:rsid w:val="00DE1183"/>
    <w:rsid w:val="00DE1311"/>
    <w:rsid w:val="00DE1C38"/>
    <w:rsid w:val="00DE1DE5"/>
    <w:rsid w:val="00DE1E91"/>
    <w:rsid w:val="00DE216C"/>
    <w:rsid w:val="00DE2373"/>
    <w:rsid w:val="00DE256A"/>
    <w:rsid w:val="00DE2685"/>
    <w:rsid w:val="00DE2E58"/>
    <w:rsid w:val="00DE2E65"/>
    <w:rsid w:val="00DE2E6E"/>
    <w:rsid w:val="00DE3404"/>
    <w:rsid w:val="00DE3694"/>
    <w:rsid w:val="00DE37FC"/>
    <w:rsid w:val="00DE39C3"/>
    <w:rsid w:val="00DE3A44"/>
    <w:rsid w:val="00DE3A8E"/>
    <w:rsid w:val="00DE3AEE"/>
    <w:rsid w:val="00DE3B99"/>
    <w:rsid w:val="00DE3C84"/>
    <w:rsid w:val="00DE4390"/>
    <w:rsid w:val="00DE4629"/>
    <w:rsid w:val="00DE4799"/>
    <w:rsid w:val="00DE491A"/>
    <w:rsid w:val="00DE4B75"/>
    <w:rsid w:val="00DE4D43"/>
    <w:rsid w:val="00DE50F4"/>
    <w:rsid w:val="00DE514F"/>
    <w:rsid w:val="00DE52F6"/>
    <w:rsid w:val="00DE5603"/>
    <w:rsid w:val="00DE5BC8"/>
    <w:rsid w:val="00DE5CEB"/>
    <w:rsid w:val="00DE5ED6"/>
    <w:rsid w:val="00DE62F6"/>
    <w:rsid w:val="00DE6335"/>
    <w:rsid w:val="00DE6AF2"/>
    <w:rsid w:val="00DE70EE"/>
    <w:rsid w:val="00DE77E8"/>
    <w:rsid w:val="00DF0016"/>
    <w:rsid w:val="00DF0661"/>
    <w:rsid w:val="00DF0734"/>
    <w:rsid w:val="00DF0961"/>
    <w:rsid w:val="00DF156E"/>
    <w:rsid w:val="00DF20E3"/>
    <w:rsid w:val="00DF212F"/>
    <w:rsid w:val="00DF25BA"/>
    <w:rsid w:val="00DF27BE"/>
    <w:rsid w:val="00DF2927"/>
    <w:rsid w:val="00DF2B23"/>
    <w:rsid w:val="00DF2CBD"/>
    <w:rsid w:val="00DF2EB7"/>
    <w:rsid w:val="00DF311E"/>
    <w:rsid w:val="00DF36D4"/>
    <w:rsid w:val="00DF390C"/>
    <w:rsid w:val="00DF3A96"/>
    <w:rsid w:val="00DF3CF5"/>
    <w:rsid w:val="00DF4362"/>
    <w:rsid w:val="00DF4457"/>
    <w:rsid w:val="00DF4990"/>
    <w:rsid w:val="00DF4A72"/>
    <w:rsid w:val="00DF4BBD"/>
    <w:rsid w:val="00DF5BB7"/>
    <w:rsid w:val="00DF5BFF"/>
    <w:rsid w:val="00DF5C15"/>
    <w:rsid w:val="00DF6089"/>
    <w:rsid w:val="00DF67B9"/>
    <w:rsid w:val="00DF6B1F"/>
    <w:rsid w:val="00DF6CB3"/>
    <w:rsid w:val="00DF7171"/>
    <w:rsid w:val="00DF72FC"/>
    <w:rsid w:val="00DF76C1"/>
    <w:rsid w:val="00DF7816"/>
    <w:rsid w:val="00DF7B84"/>
    <w:rsid w:val="00DF7E78"/>
    <w:rsid w:val="00E00324"/>
    <w:rsid w:val="00E00498"/>
    <w:rsid w:val="00E004A4"/>
    <w:rsid w:val="00E006B5"/>
    <w:rsid w:val="00E009D5"/>
    <w:rsid w:val="00E00FE0"/>
    <w:rsid w:val="00E0139C"/>
    <w:rsid w:val="00E0192B"/>
    <w:rsid w:val="00E0196A"/>
    <w:rsid w:val="00E01C26"/>
    <w:rsid w:val="00E01EF7"/>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6175"/>
    <w:rsid w:val="00E0652B"/>
    <w:rsid w:val="00E067A4"/>
    <w:rsid w:val="00E0696B"/>
    <w:rsid w:val="00E06FAE"/>
    <w:rsid w:val="00E071AA"/>
    <w:rsid w:val="00E07280"/>
    <w:rsid w:val="00E0750D"/>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E07"/>
    <w:rsid w:val="00E14F04"/>
    <w:rsid w:val="00E14FDE"/>
    <w:rsid w:val="00E15370"/>
    <w:rsid w:val="00E155E6"/>
    <w:rsid w:val="00E15622"/>
    <w:rsid w:val="00E1562A"/>
    <w:rsid w:val="00E15AEC"/>
    <w:rsid w:val="00E162BF"/>
    <w:rsid w:val="00E16330"/>
    <w:rsid w:val="00E16407"/>
    <w:rsid w:val="00E1680C"/>
    <w:rsid w:val="00E1687C"/>
    <w:rsid w:val="00E16A38"/>
    <w:rsid w:val="00E16EC1"/>
    <w:rsid w:val="00E16FB2"/>
    <w:rsid w:val="00E16FB8"/>
    <w:rsid w:val="00E17415"/>
    <w:rsid w:val="00E1795F"/>
    <w:rsid w:val="00E17C98"/>
    <w:rsid w:val="00E20935"/>
    <w:rsid w:val="00E20A96"/>
    <w:rsid w:val="00E20B52"/>
    <w:rsid w:val="00E20CB6"/>
    <w:rsid w:val="00E2165B"/>
    <w:rsid w:val="00E218C0"/>
    <w:rsid w:val="00E219A8"/>
    <w:rsid w:val="00E21BA2"/>
    <w:rsid w:val="00E21C27"/>
    <w:rsid w:val="00E22345"/>
    <w:rsid w:val="00E229AE"/>
    <w:rsid w:val="00E22DA8"/>
    <w:rsid w:val="00E23087"/>
    <w:rsid w:val="00E232D1"/>
    <w:rsid w:val="00E234BB"/>
    <w:rsid w:val="00E23770"/>
    <w:rsid w:val="00E2399D"/>
    <w:rsid w:val="00E23D2F"/>
    <w:rsid w:val="00E23F47"/>
    <w:rsid w:val="00E23F88"/>
    <w:rsid w:val="00E23FC8"/>
    <w:rsid w:val="00E24812"/>
    <w:rsid w:val="00E24939"/>
    <w:rsid w:val="00E24B33"/>
    <w:rsid w:val="00E24BEC"/>
    <w:rsid w:val="00E24C5E"/>
    <w:rsid w:val="00E24EC4"/>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7C6"/>
    <w:rsid w:val="00E309C9"/>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FFC"/>
    <w:rsid w:val="00E37020"/>
    <w:rsid w:val="00E370A2"/>
    <w:rsid w:val="00E372BC"/>
    <w:rsid w:val="00E37628"/>
    <w:rsid w:val="00E377DC"/>
    <w:rsid w:val="00E37FED"/>
    <w:rsid w:val="00E400FB"/>
    <w:rsid w:val="00E40180"/>
    <w:rsid w:val="00E401F7"/>
    <w:rsid w:val="00E403EE"/>
    <w:rsid w:val="00E4061D"/>
    <w:rsid w:val="00E407E0"/>
    <w:rsid w:val="00E408B9"/>
    <w:rsid w:val="00E40C31"/>
    <w:rsid w:val="00E40C59"/>
    <w:rsid w:val="00E4110E"/>
    <w:rsid w:val="00E413BD"/>
    <w:rsid w:val="00E41A0B"/>
    <w:rsid w:val="00E41BFE"/>
    <w:rsid w:val="00E41C2A"/>
    <w:rsid w:val="00E41E26"/>
    <w:rsid w:val="00E41ED5"/>
    <w:rsid w:val="00E42E81"/>
    <w:rsid w:val="00E42EAE"/>
    <w:rsid w:val="00E43000"/>
    <w:rsid w:val="00E434E5"/>
    <w:rsid w:val="00E438AE"/>
    <w:rsid w:val="00E4450C"/>
    <w:rsid w:val="00E4464E"/>
    <w:rsid w:val="00E4475B"/>
    <w:rsid w:val="00E447D9"/>
    <w:rsid w:val="00E4483F"/>
    <w:rsid w:val="00E44D6D"/>
    <w:rsid w:val="00E45832"/>
    <w:rsid w:val="00E458D4"/>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F54"/>
    <w:rsid w:val="00E50111"/>
    <w:rsid w:val="00E505F8"/>
    <w:rsid w:val="00E5123B"/>
    <w:rsid w:val="00E512FA"/>
    <w:rsid w:val="00E5148F"/>
    <w:rsid w:val="00E51987"/>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CD5"/>
    <w:rsid w:val="00E60EF1"/>
    <w:rsid w:val="00E61291"/>
    <w:rsid w:val="00E6132E"/>
    <w:rsid w:val="00E613CC"/>
    <w:rsid w:val="00E6179B"/>
    <w:rsid w:val="00E619DE"/>
    <w:rsid w:val="00E61D4C"/>
    <w:rsid w:val="00E61DE6"/>
    <w:rsid w:val="00E62439"/>
    <w:rsid w:val="00E62687"/>
    <w:rsid w:val="00E62C25"/>
    <w:rsid w:val="00E632E3"/>
    <w:rsid w:val="00E63341"/>
    <w:rsid w:val="00E6355F"/>
    <w:rsid w:val="00E638EF"/>
    <w:rsid w:val="00E63A59"/>
    <w:rsid w:val="00E63CE3"/>
    <w:rsid w:val="00E63DFA"/>
    <w:rsid w:val="00E63E9C"/>
    <w:rsid w:val="00E63F56"/>
    <w:rsid w:val="00E64240"/>
    <w:rsid w:val="00E647BD"/>
    <w:rsid w:val="00E649C8"/>
    <w:rsid w:val="00E64D62"/>
    <w:rsid w:val="00E64D88"/>
    <w:rsid w:val="00E64E43"/>
    <w:rsid w:val="00E65252"/>
    <w:rsid w:val="00E652B5"/>
    <w:rsid w:val="00E65479"/>
    <w:rsid w:val="00E656AE"/>
    <w:rsid w:val="00E65AE8"/>
    <w:rsid w:val="00E65B42"/>
    <w:rsid w:val="00E66053"/>
    <w:rsid w:val="00E664A1"/>
    <w:rsid w:val="00E66B94"/>
    <w:rsid w:val="00E66DD8"/>
    <w:rsid w:val="00E672CD"/>
    <w:rsid w:val="00E67437"/>
    <w:rsid w:val="00E675C3"/>
    <w:rsid w:val="00E67693"/>
    <w:rsid w:val="00E676EE"/>
    <w:rsid w:val="00E67776"/>
    <w:rsid w:val="00E67F8A"/>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908"/>
    <w:rsid w:val="00E74A04"/>
    <w:rsid w:val="00E755A5"/>
    <w:rsid w:val="00E7563D"/>
    <w:rsid w:val="00E75743"/>
    <w:rsid w:val="00E75F51"/>
    <w:rsid w:val="00E765C3"/>
    <w:rsid w:val="00E76856"/>
    <w:rsid w:val="00E768A0"/>
    <w:rsid w:val="00E76F07"/>
    <w:rsid w:val="00E77495"/>
    <w:rsid w:val="00E7762A"/>
    <w:rsid w:val="00E77FBE"/>
    <w:rsid w:val="00E80015"/>
    <w:rsid w:val="00E8038D"/>
    <w:rsid w:val="00E803B7"/>
    <w:rsid w:val="00E805C5"/>
    <w:rsid w:val="00E80867"/>
    <w:rsid w:val="00E80A9B"/>
    <w:rsid w:val="00E80BD7"/>
    <w:rsid w:val="00E80D1A"/>
    <w:rsid w:val="00E80E32"/>
    <w:rsid w:val="00E80EBB"/>
    <w:rsid w:val="00E8167F"/>
    <w:rsid w:val="00E818C5"/>
    <w:rsid w:val="00E81DF6"/>
    <w:rsid w:val="00E8228C"/>
    <w:rsid w:val="00E82757"/>
    <w:rsid w:val="00E828D9"/>
    <w:rsid w:val="00E82B26"/>
    <w:rsid w:val="00E830CD"/>
    <w:rsid w:val="00E832B0"/>
    <w:rsid w:val="00E832BD"/>
    <w:rsid w:val="00E83592"/>
    <w:rsid w:val="00E835CF"/>
    <w:rsid w:val="00E83770"/>
    <w:rsid w:val="00E83837"/>
    <w:rsid w:val="00E83A0F"/>
    <w:rsid w:val="00E83E9C"/>
    <w:rsid w:val="00E8402B"/>
    <w:rsid w:val="00E840D0"/>
    <w:rsid w:val="00E84272"/>
    <w:rsid w:val="00E842D2"/>
    <w:rsid w:val="00E848CB"/>
    <w:rsid w:val="00E84A64"/>
    <w:rsid w:val="00E84B64"/>
    <w:rsid w:val="00E84BC9"/>
    <w:rsid w:val="00E8512F"/>
    <w:rsid w:val="00E853AA"/>
    <w:rsid w:val="00E85EAA"/>
    <w:rsid w:val="00E86126"/>
    <w:rsid w:val="00E86144"/>
    <w:rsid w:val="00E8625D"/>
    <w:rsid w:val="00E86662"/>
    <w:rsid w:val="00E8673A"/>
    <w:rsid w:val="00E86AC8"/>
    <w:rsid w:val="00E86B3A"/>
    <w:rsid w:val="00E86EF6"/>
    <w:rsid w:val="00E87229"/>
    <w:rsid w:val="00E8727E"/>
    <w:rsid w:val="00E8782C"/>
    <w:rsid w:val="00E87DE7"/>
    <w:rsid w:val="00E90915"/>
    <w:rsid w:val="00E9099B"/>
    <w:rsid w:val="00E9121C"/>
    <w:rsid w:val="00E91A15"/>
    <w:rsid w:val="00E91D67"/>
    <w:rsid w:val="00E91D95"/>
    <w:rsid w:val="00E923F6"/>
    <w:rsid w:val="00E924CF"/>
    <w:rsid w:val="00E92AC3"/>
    <w:rsid w:val="00E92AE4"/>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F9C"/>
    <w:rsid w:val="00E97098"/>
    <w:rsid w:val="00E9736D"/>
    <w:rsid w:val="00E9794B"/>
    <w:rsid w:val="00E97A0F"/>
    <w:rsid w:val="00E97B36"/>
    <w:rsid w:val="00E97B9A"/>
    <w:rsid w:val="00E97E6D"/>
    <w:rsid w:val="00EA01E1"/>
    <w:rsid w:val="00EA03A4"/>
    <w:rsid w:val="00EA041F"/>
    <w:rsid w:val="00EA04A5"/>
    <w:rsid w:val="00EA04FA"/>
    <w:rsid w:val="00EA05DB"/>
    <w:rsid w:val="00EA08D2"/>
    <w:rsid w:val="00EA0A79"/>
    <w:rsid w:val="00EA10E9"/>
    <w:rsid w:val="00EA14C9"/>
    <w:rsid w:val="00EA173B"/>
    <w:rsid w:val="00EA173C"/>
    <w:rsid w:val="00EA1897"/>
    <w:rsid w:val="00EA1CFC"/>
    <w:rsid w:val="00EA1E71"/>
    <w:rsid w:val="00EA1E93"/>
    <w:rsid w:val="00EA23FD"/>
    <w:rsid w:val="00EA250D"/>
    <w:rsid w:val="00EA2554"/>
    <w:rsid w:val="00EA2619"/>
    <w:rsid w:val="00EA2AE0"/>
    <w:rsid w:val="00EA3110"/>
    <w:rsid w:val="00EA319D"/>
    <w:rsid w:val="00EA33A6"/>
    <w:rsid w:val="00EA3F07"/>
    <w:rsid w:val="00EA3F21"/>
    <w:rsid w:val="00EA4249"/>
    <w:rsid w:val="00EA44A3"/>
    <w:rsid w:val="00EA44DA"/>
    <w:rsid w:val="00EA5069"/>
    <w:rsid w:val="00EA5420"/>
    <w:rsid w:val="00EA5CA3"/>
    <w:rsid w:val="00EA5DA1"/>
    <w:rsid w:val="00EA61D3"/>
    <w:rsid w:val="00EA636B"/>
    <w:rsid w:val="00EA656B"/>
    <w:rsid w:val="00EA6619"/>
    <w:rsid w:val="00EA6732"/>
    <w:rsid w:val="00EA6D2E"/>
    <w:rsid w:val="00EA6FE7"/>
    <w:rsid w:val="00EA7276"/>
    <w:rsid w:val="00EA73EB"/>
    <w:rsid w:val="00EA7834"/>
    <w:rsid w:val="00EA7D28"/>
    <w:rsid w:val="00EA7E98"/>
    <w:rsid w:val="00EB0896"/>
    <w:rsid w:val="00EB0E79"/>
    <w:rsid w:val="00EB175A"/>
    <w:rsid w:val="00EB18FC"/>
    <w:rsid w:val="00EB196C"/>
    <w:rsid w:val="00EB204E"/>
    <w:rsid w:val="00EB286D"/>
    <w:rsid w:val="00EB2AC0"/>
    <w:rsid w:val="00EB2B7B"/>
    <w:rsid w:val="00EB2CD4"/>
    <w:rsid w:val="00EB2E9D"/>
    <w:rsid w:val="00EB2F36"/>
    <w:rsid w:val="00EB311E"/>
    <w:rsid w:val="00EB32E0"/>
    <w:rsid w:val="00EB359A"/>
    <w:rsid w:val="00EB3745"/>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935"/>
    <w:rsid w:val="00EB6ABA"/>
    <w:rsid w:val="00EB6AEC"/>
    <w:rsid w:val="00EB6E88"/>
    <w:rsid w:val="00EB6F49"/>
    <w:rsid w:val="00EB7192"/>
    <w:rsid w:val="00EB71B9"/>
    <w:rsid w:val="00EB7317"/>
    <w:rsid w:val="00EB78CB"/>
    <w:rsid w:val="00EB79B8"/>
    <w:rsid w:val="00EB7BDC"/>
    <w:rsid w:val="00EB7DBF"/>
    <w:rsid w:val="00EC01DF"/>
    <w:rsid w:val="00EC01F2"/>
    <w:rsid w:val="00EC048C"/>
    <w:rsid w:val="00EC04BD"/>
    <w:rsid w:val="00EC04DD"/>
    <w:rsid w:val="00EC09D0"/>
    <w:rsid w:val="00EC1089"/>
    <w:rsid w:val="00EC137B"/>
    <w:rsid w:val="00EC16BC"/>
    <w:rsid w:val="00EC228D"/>
    <w:rsid w:val="00EC229C"/>
    <w:rsid w:val="00EC2C78"/>
    <w:rsid w:val="00EC2D1B"/>
    <w:rsid w:val="00EC2EC6"/>
    <w:rsid w:val="00EC38B9"/>
    <w:rsid w:val="00EC3DCD"/>
    <w:rsid w:val="00EC404E"/>
    <w:rsid w:val="00EC42DC"/>
    <w:rsid w:val="00EC485C"/>
    <w:rsid w:val="00EC4902"/>
    <w:rsid w:val="00EC4EEB"/>
    <w:rsid w:val="00EC51B5"/>
    <w:rsid w:val="00EC537D"/>
    <w:rsid w:val="00EC5411"/>
    <w:rsid w:val="00EC5581"/>
    <w:rsid w:val="00EC57CA"/>
    <w:rsid w:val="00EC6055"/>
    <w:rsid w:val="00EC678F"/>
    <w:rsid w:val="00EC6AAC"/>
    <w:rsid w:val="00EC6C54"/>
    <w:rsid w:val="00EC6E9E"/>
    <w:rsid w:val="00EC6ED9"/>
    <w:rsid w:val="00EC70DE"/>
    <w:rsid w:val="00EC7188"/>
    <w:rsid w:val="00EC74A5"/>
    <w:rsid w:val="00EC77D3"/>
    <w:rsid w:val="00EC7974"/>
    <w:rsid w:val="00EC7BD8"/>
    <w:rsid w:val="00ED003D"/>
    <w:rsid w:val="00ED0140"/>
    <w:rsid w:val="00ED080C"/>
    <w:rsid w:val="00ED0A45"/>
    <w:rsid w:val="00ED1047"/>
    <w:rsid w:val="00ED1298"/>
    <w:rsid w:val="00ED17D0"/>
    <w:rsid w:val="00ED17FD"/>
    <w:rsid w:val="00ED1865"/>
    <w:rsid w:val="00ED196B"/>
    <w:rsid w:val="00ED1A54"/>
    <w:rsid w:val="00ED1C7E"/>
    <w:rsid w:val="00ED1E87"/>
    <w:rsid w:val="00ED1FCD"/>
    <w:rsid w:val="00ED2156"/>
    <w:rsid w:val="00ED294F"/>
    <w:rsid w:val="00ED2963"/>
    <w:rsid w:val="00ED2A97"/>
    <w:rsid w:val="00ED2E35"/>
    <w:rsid w:val="00ED30A5"/>
    <w:rsid w:val="00ED31F4"/>
    <w:rsid w:val="00ED3623"/>
    <w:rsid w:val="00ED3878"/>
    <w:rsid w:val="00ED3D04"/>
    <w:rsid w:val="00ED3EF8"/>
    <w:rsid w:val="00ED401D"/>
    <w:rsid w:val="00ED4815"/>
    <w:rsid w:val="00ED49D6"/>
    <w:rsid w:val="00ED4EF5"/>
    <w:rsid w:val="00ED5079"/>
    <w:rsid w:val="00ED526C"/>
    <w:rsid w:val="00ED544F"/>
    <w:rsid w:val="00ED57A8"/>
    <w:rsid w:val="00ED66C2"/>
    <w:rsid w:val="00ED6901"/>
    <w:rsid w:val="00ED6CAF"/>
    <w:rsid w:val="00ED6CB3"/>
    <w:rsid w:val="00ED7005"/>
    <w:rsid w:val="00ED714D"/>
    <w:rsid w:val="00ED7353"/>
    <w:rsid w:val="00ED737C"/>
    <w:rsid w:val="00ED76A1"/>
    <w:rsid w:val="00ED77A6"/>
    <w:rsid w:val="00ED7B28"/>
    <w:rsid w:val="00ED7CBB"/>
    <w:rsid w:val="00ED7CF1"/>
    <w:rsid w:val="00EE0152"/>
    <w:rsid w:val="00EE0542"/>
    <w:rsid w:val="00EE0815"/>
    <w:rsid w:val="00EE0B72"/>
    <w:rsid w:val="00EE0EE7"/>
    <w:rsid w:val="00EE0F04"/>
    <w:rsid w:val="00EE1124"/>
    <w:rsid w:val="00EE17C9"/>
    <w:rsid w:val="00EE187A"/>
    <w:rsid w:val="00EE1D72"/>
    <w:rsid w:val="00EE2AEC"/>
    <w:rsid w:val="00EE3A5C"/>
    <w:rsid w:val="00EE3CB5"/>
    <w:rsid w:val="00EE3F8A"/>
    <w:rsid w:val="00EE42C6"/>
    <w:rsid w:val="00EE44B2"/>
    <w:rsid w:val="00EE474B"/>
    <w:rsid w:val="00EE47BB"/>
    <w:rsid w:val="00EE489A"/>
    <w:rsid w:val="00EE4C28"/>
    <w:rsid w:val="00EE4CD3"/>
    <w:rsid w:val="00EE4D4A"/>
    <w:rsid w:val="00EE4FE0"/>
    <w:rsid w:val="00EE5C0B"/>
    <w:rsid w:val="00EE5CAC"/>
    <w:rsid w:val="00EE6159"/>
    <w:rsid w:val="00EE63B4"/>
    <w:rsid w:val="00EE6E8C"/>
    <w:rsid w:val="00EE7086"/>
    <w:rsid w:val="00EE7281"/>
    <w:rsid w:val="00EE7476"/>
    <w:rsid w:val="00EE791C"/>
    <w:rsid w:val="00EE7A57"/>
    <w:rsid w:val="00EE7B9B"/>
    <w:rsid w:val="00EE7ED6"/>
    <w:rsid w:val="00EE7F07"/>
    <w:rsid w:val="00EE7FAF"/>
    <w:rsid w:val="00EF010A"/>
    <w:rsid w:val="00EF0376"/>
    <w:rsid w:val="00EF0419"/>
    <w:rsid w:val="00EF0592"/>
    <w:rsid w:val="00EF0A5A"/>
    <w:rsid w:val="00EF0BEE"/>
    <w:rsid w:val="00EF0F3E"/>
    <w:rsid w:val="00EF1EF8"/>
    <w:rsid w:val="00EF20ED"/>
    <w:rsid w:val="00EF2CF9"/>
    <w:rsid w:val="00EF2D06"/>
    <w:rsid w:val="00EF2EAF"/>
    <w:rsid w:val="00EF317A"/>
    <w:rsid w:val="00EF31E2"/>
    <w:rsid w:val="00EF3413"/>
    <w:rsid w:val="00EF3493"/>
    <w:rsid w:val="00EF36A3"/>
    <w:rsid w:val="00EF3AB9"/>
    <w:rsid w:val="00EF3D39"/>
    <w:rsid w:val="00EF3F24"/>
    <w:rsid w:val="00EF43E1"/>
    <w:rsid w:val="00EF4872"/>
    <w:rsid w:val="00EF4A54"/>
    <w:rsid w:val="00EF51DD"/>
    <w:rsid w:val="00EF56D9"/>
    <w:rsid w:val="00EF5763"/>
    <w:rsid w:val="00EF596F"/>
    <w:rsid w:val="00EF5B2E"/>
    <w:rsid w:val="00EF5D5D"/>
    <w:rsid w:val="00EF5D7F"/>
    <w:rsid w:val="00EF6474"/>
    <w:rsid w:val="00EF66E3"/>
    <w:rsid w:val="00EF681B"/>
    <w:rsid w:val="00EF68DA"/>
    <w:rsid w:val="00EF6929"/>
    <w:rsid w:val="00EF78F8"/>
    <w:rsid w:val="00EF7BD2"/>
    <w:rsid w:val="00EF7E8B"/>
    <w:rsid w:val="00F0044E"/>
    <w:rsid w:val="00F005C6"/>
    <w:rsid w:val="00F0088F"/>
    <w:rsid w:val="00F0095A"/>
    <w:rsid w:val="00F012AA"/>
    <w:rsid w:val="00F012FE"/>
    <w:rsid w:val="00F01565"/>
    <w:rsid w:val="00F01633"/>
    <w:rsid w:val="00F017C5"/>
    <w:rsid w:val="00F01F30"/>
    <w:rsid w:val="00F01FC3"/>
    <w:rsid w:val="00F02183"/>
    <w:rsid w:val="00F02949"/>
    <w:rsid w:val="00F0369D"/>
    <w:rsid w:val="00F0377C"/>
    <w:rsid w:val="00F03A9B"/>
    <w:rsid w:val="00F03B46"/>
    <w:rsid w:val="00F03BEF"/>
    <w:rsid w:val="00F03DC7"/>
    <w:rsid w:val="00F04287"/>
    <w:rsid w:val="00F043B9"/>
    <w:rsid w:val="00F04609"/>
    <w:rsid w:val="00F047C7"/>
    <w:rsid w:val="00F04C96"/>
    <w:rsid w:val="00F0500C"/>
    <w:rsid w:val="00F052F0"/>
    <w:rsid w:val="00F0538B"/>
    <w:rsid w:val="00F06190"/>
    <w:rsid w:val="00F061EB"/>
    <w:rsid w:val="00F06396"/>
    <w:rsid w:val="00F06408"/>
    <w:rsid w:val="00F06965"/>
    <w:rsid w:val="00F070FD"/>
    <w:rsid w:val="00F075F9"/>
    <w:rsid w:val="00F07649"/>
    <w:rsid w:val="00F076DF"/>
    <w:rsid w:val="00F07B85"/>
    <w:rsid w:val="00F07D3C"/>
    <w:rsid w:val="00F07F5F"/>
    <w:rsid w:val="00F10054"/>
    <w:rsid w:val="00F10D20"/>
    <w:rsid w:val="00F10EA3"/>
    <w:rsid w:val="00F110E7"/>
    <w:rsid w:val="00F1133F"/>
    <w:rsid w:val="00F11344"/>
    <w:rsid w:val="00F1142E"/>
    <w:rsid w:val="00F114B2"/>
    <w:rsid w:val="00F12132"/>
    <w:rsid w:val="00F1283F"/>
    <w:rsid w:val="00F12B7C"/>
    <w:rsid w:val="00F12BDE"/>
    <w:rsid w:val="00F12FC4"/>
    <w:rsid w:val="00F13402"/>
    <w:rsid w:val="00F13574"/>
    <w:rsid w:val="00F136F4"/>
    <w:rsid w:val="00F13A37"/>
    <w:rsid w:val="00F13B6F"/>
    <w:rsid w:val="00F13ECD"/>
    <w:rsid w:val="00F1416F"/>
    <w:rsid w:val="00F142A4"/>
    <w:rsid w:val="00F1430A"/>
    <w:rsid w:val="00F14C06"/>
    <w:rsid w:val="00F14E45"/>
    <w:rsid w:val="00F15C53"/>
    <w:rsid w:val="00F15EAB"/>
    <w:rsid w:val="00F1624D"/>
    <w:rsid w:val="00F1650D"/>
    <w:rsid w:val="00F169E3"/>
    <w:rsid w:val="00F16AC1"/>
    <w:rsid w:val="00F16BC1"/>
    <w:rsid w:val="00F16CFA"/>
    <w:rsid w:val="00F16CFD"/>
    <w:rsid w:val="00F17110"/>
    <w:rsid w:val="00F174C3"/>
    <w:rsid w:val="00F1763E"/>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243"/>
    <w:rsid w:val="00F223FC"/>
    <w:rsid w:val="00F224BA"/>
    <w:rsid w:val="00F22A56"/>
    <w:rsid w:val="00F22CAD"/>
    <w:rsid w:val="00F2327A"/>
    <w:rsid w:val="00F2343B"/>
    <w:rsid w:val="00F234A6"/>
    <w:rsid w:val="00F23686"/>
    <w:rsid w:val="00F23C69"/>
    <w:rsid w:val="00F23EED"/>
    <w:rsid w:val="00F24101"/>
    <w:rsid w:val="00F245CC"/>
    <w:rsid w:val="00F24870"/>
    <w:rsid w:val="00F248FC"/>
    <w:rsid w:val="00F24904"/>
    <w:rsid w:val="00F249C5"/>
    <w:rsid w:val="00F24C76"/>
    <w:rsid w:val="00F25257"/>
    <w:rsid w:val="00F252C1"/>
    <w:rsid w:val="00F259BF"/>
    <w:rsid w:val="00F261C3"/>
    <w:rsid w:val="00F2664A"/>
    <w:rsid w:val="00F26A52"/>
    <w:rsid w:val="00F26E9E"/>
    <w:rsid w:val="00F2758A"/>
    <w:rsid w:val="00F27AA2"/>
    <w:rsid w:val="00F30B06"/>
    <w:rsid w:val="00F31256"/>
    <w:rsid w:val="00F31793"/>
    <w:rsid w:val="00F31C12"/>
    <w:rsid w:val="00F32479"/>
    <w:rsid w:val="00F3276D"/>
    <w:rsid w:val="00F327CE"/>
    <w:rsid w:val="00F3298F"/>
    <w:rsid w:val="00F32DAA"/>
    <w:rsid w:val="00F331DD"/>
    <w:rsid w:val="00F332CA"/>
    <w:rsid w:val="00F33488"/>
    <w:rsid w:val="00F337D3"/>
    <w:rsid w:val="00F33C64"/>
    <w:rsid w:val="00F33E3D"/>
    <w:rsid w:val="00F34372"/>
    <w:rsid w:val="00F34D39"/>
    <w:rsid w:val="00F34DEC"/>
    <w:rsid w:val="00F35241"/>
    <w:rsid w:val="00F359F4"/>
    <w:rsid w:val="00F35BEF"/>
    <w:rsid w:val="00F35E10"/>
    <w:rsid w:val="00F367AB"/>
    <w:rsid w:val="00F377C5"/>
    <w:rsid w:val="00F400BB"/>
    <w:rsid w:val="00F400DD"/>
    <w:rsid w:val="00F402BB"/>
    <w:rsid w:val="00F40327"/>
    <w:rsid w:val="00F40728"/>
    <w:rsid w:val="00F40AAD"/>
    <w:rsid w:val="00F40AB2"/>
    <w:rsid w:val="00F40B69"/>
    <w:rsid w:val="00F40CEB"/>
    <w:rsid w:val="00F40CF2"/>
    <w:rsid w:val="00F40FB4"/>
    <w:rsid w:val="00F41247"/>
    <w:rsid w:val="00F4132B"/>
    <w:rsid w:val="00F414AE"/>
    <w:rsid w:val="00F4183B"/>
    <w:rsid w:val="00F41D8D"/>
    <w:rsid w:val="00F41E1B"/>
    <w:rsid w:val="00F41FCD"/>
    <w:rsid w:val="00F42064"/>
    <w:rsid w:val="00F42265"/>
    <w:rsid w:val="00F4233A"/>
    <w:rsid w:val="00F42375"/>
    <w:rsid w:val="00F4273F"/>
    <w:rsid w:val="00F42C43"/>
    <w:rsid w:val="00F430BA"/>
    <w:rsid w:val="00F43166"/>
    <w:rsid w:val="00F4379E"/>
    <w:rsid w:val="00F43957"/>
    <w:rsid w:val="00F43A80"/>
    <w:rsid w:val="00F43FAD"/>
    <w:rsid w:val="00F4433B"/>
    <w:rsid w:val="00F449B9"/>
    <w:rsid w:val="00F44AE7"/>
    <w:rsid w:val="00F44CF4"/>
    <w:rsid w:val="00F44ECA"/>
    <w:rsid w:val="00F44FBE"/>
    <w:rsid w:val="00F45185"/>
    <w:rsid w:val="00F451F3"/>
    <w:rsid w:val="00F45224"/>
    <w:rsid w:val="00F45D66"/>
    <w:rsid w:val="00F46014"/>
    <w:rsid w:val="00F46177"/>
    <w:rsid w:val="00F46323"/>
    <w:rsid w:val="00F4636C"/>
    <w:rsid w:val="00F4657B"/>
    <w:rsid w:val="00F468ED"/>
    <w:rsid w:val="00F46A1E"/>
    <w:rsid w:val="00F471E1"/>
    <w:rsid w:val="00F473D5"/>
    <w:rsid w:val="00F47471"/>
    <w:rsid w:val="00F4751E"/>
    <w:rsid w:val="00F47651"/>
    <w:rsid w:val="00F476E6"/>
    <w:rsid w:val="00F47958"/>
    <w:rsid w:val="00F50109"/>
    <w:rsid w:val="00F5025B"/>
    <w:rsid w:val="00F506C6"/>
    <w:rsid w:val="00F50A5C"/>
    <w:rsid w:val="00F51393"/>
    <w:rsid w:val="00F51BF4"/>
    <w:rsid w:val="00F51E85"/>
    <w:rsid w:val="00F521AF"/>
    <w:rsid w:val="00F527DD"/>
    <w:rsid w:val="00F52B51"/>
    <w:rsid w:val="00F52CC9"/>
    <w:rsid w:val="00F53BE7"/>
    <w:rsid w:val="00F53D2A"/>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CD0"/>
    <w:rsid w:val="00F55CEE"/>
    <w:rsid w:val="00F55F1B"/>
    <w:rsid w:val="00F5605B"/>
    <w:rsid w:val="00F565F4"/>
    <w:rsid w:val="00F5698F"/>
    <w:rsid w:val="00F57882"/>
    <w:rsid w:val="00F5788B"/>
    <w:rsid w:val="00F57906"/>
    <w:rsid w:val="00F5797A"/>
    <w:rsid w:val="00F579BD"/>
    <w:rsid w:val="00F600C3"/>
    <w:rsid w:val="00F60144"/>
    <w:rsid w:val="00F602F6"/>
    <w:rsid w:val="00F6068E"/>
    <w:rsid w:val="00F60747"/>
    <w:rsid w:val="00F60786"/>
    <w:rsid w:val="00F607E6"/>
    <w:rsid w:val="00F60BF5"/>
    <w:rsid w:val="00F60C6B"/>
    <w:rsid w:val="00F60D8E"/>
    <w:rsid w:val="00F60E09"/>
    <w:rsid w:val="00F60EDC"/>
    <w:rsid w:val="00F61356"/>
    <w:rsid w:val="00F61810"/>
    <w:rsid w:val="00F618E9"/>
    <w:rsid w:val="00F6208A"/>
    <w:rsid w:val="00F6296B"/>
    <w:rsid w:val="00F63205"/>
    <w:rsid w:val="00F632A8"/>
    <w:rsid w:val="00F633E2"/>
    <w:rsid w:val="00F636D4"/>
    <w:rsid w:val="00F639EE"/>
    <w:rsid w:val="00F641FB"/>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11E"/>
    <w:rsid w:val="00F67569"/>
    <w:rsid w:val="00F67C3E"/>
    <w:rsid w:val="00F67CD9"/>
    <w:rsid w:val="00F67F37"/>
    <w:rsid w:val="00F70557"/>
    <w:rsid w:val="00F70568"/>
    <w:rsid w:val="00F707B3"/>
    <w:rsid w:val="00F70943"/>
    <w:rsid w:val="00F70A5B"/>
    <w:rsid w:val="00F70C4B"/>
    <w:rsid w:val="00F70D00"/>
    <w:rsid w:val="00F71055"/>
    <w:rsid w:val="00F714EE"/>
    <w:rsid w:val="00F715F0"/>
    <w:rsid w:val="00F71ABB"/>
    <w:rsid w:val="00F71B5A"/>
    <w:rsid w:val="00F71C39"/>
    <w:rsid w:val="00F71D18"/>
    <w:rsid w:val="00F71D1F"/>
    <w:rsid w:val="00F723B8"/>
    <w:rsid w:val="00F7259B"/>
    <w:rsid w:val="00F727EB"/>
    <w:rsid w:val="00F72B7A"/>
    <w:rsid w:val="00F73075"/>
    <w:rsid w:val="00F73461"/>
    <w:rsid w:val="00F73902"/>
    <w:rsid w:val="00F73B5F"/>
    <w:rsid w:val="00F747D6"/>
    <w:rsid w:val="00F74877"/>
    <w:rsid w:val="00F74A5A"/>
    <w:rsid w:val="00F74ADE"/>
    <w:rsid w:val="00F74BB2"/>
    <w:rsid w:val="00F753F5"/>
    <w:rsid w:val="00F75612"/>
    <w:rsid w:val="00F7566C"/>
    <w:rsid w:val="00F75676"/>
    <w:rsid w:val="00F756B5"/>
    <w:rsid w:val="00F759E9"/>
    <w:rsid w:val="00F75B02"/>
    <w:rsid w:val="00F75E72"/>
    <w:rsid w:val="00F75EA2"/>
    <w:rsid w:val="00F76275"/>
    <w:rsid w:val="00F7663A"/>
    <w:rsid w:val="00F76A5A"/>
    <w:rsid w:val="00F76BC9"/>
    <w:rsid w:val="00F77163"/>
    <w:rsid w:val="00F77356"/>
    <w:rsid w:val="00F776F4"/>
    <w:rsid w:val="00F779F4"/>
    <w:rsid w:val="00F77A41"/>
    <w:rsid w:val="00F77A95"/>
    <w:rsid w:val="00F77C8A"/>
    <w:rsid w:val="00F77D90"/>
    <w:rsid w:val="00F8022F"/>
    <w:rsid w:val="00F80535"/>
    <w:rsid w:val="00F80876"/>
    <w:rsid w:val="00F81140"/>
    <w:rsid w:val="00F814BF"/>
    <w:rsid w:val="00F81FBE"/>
    <w:rsid w:val="00F825D3"/>
    <w:rsid w:val="00F82825"/>
    <w:rsid w:val="00F82A05"/>
    <w:rsid w:val="00F82A4F"/>
    <w:rsid w:val="00F82A68"/>
    <w:rsid w:val="00F82D86"/>
    <w:rsid w:val="00F82E09"/>
    <w:rsid w:val="00F82F2C"/>
    <w:rsid w:val="00F82FC4"/>
    <w:rsid w:val="00F8323D"/>
    <w:rsid w:val="00F834DC"/>
    <w:rsid w:val="00F835CF"/>
    <w:rsid w:val="00F83B17"/>
    <w:rsid w:val="00F83C4D"/>
    <w:rsid w:val="00F83D5A"/>
    <w:rsid w:val="00F84129"/>
    <w:rsid w:val="00F8487C"/>
    <w:rsid w:val="00F848D9"/>
    <w:rsid w:val="00F84D5A"/>
    <w:rsid w:val="00F85361"/>
    <w:rsid w:val="00F85418"/>
    <w:rsid w:val="00F8549A"/>
    <w:rsid w:val="00F854C6"/>
    <w:rsid w:val="00F85B7C"/>
    <w:rsid w:val="00F8603F"/>
    <w:rsid w:val="00F86530"/>
    <w:rsid w:val="00F868FE"/>
    <w:rsid w:val="00F86C72"/>
    <w:rsid w:val="00F86D8B"/>
    <w:rsid w:val="00F86DA0"/>
    <w:rsid w:val="00F86E16"/>
    <w:rsid w:val="00F870D8"/>
    <w:rsid w:val="00F874E8"/>
    <w:rsid w:val="00F8774E"/>
    <w:rsid w:val="00F87F22"/>
    <w:rsid w:val="00F9011F"/>
    <w:rsid w:val="00F903C4"/>
    <w:rsid w:val="00F9070B"/>
    <w:rsid w:val="00F90BCE"/>
    <w:rsid w:val="00F90C93"/>
    <w:rsid w:val="00F9119B"/>
    <w:rsid w:val="00F914A2"/>
    <w:rsid w:val="00F9158E"/>
    <w:rsid w:val="00F915A1"/>
    <w:rsid w:val="00F9168C"/>
    <w:rsid w:val="00F91781"/>
    <w:rsid w:val="00F91CFC"/>
    <w:rsid w:val="00F92401"/>
    <w:rsid w:val="00F929CE"/>
    <w:rsid w:val="00F92AAA"/>
    <w:rsid w:val="00F930DB"/>
    <w:rsid w:val="00F937CD"/>
    <w:rsid w:val="00F9392A"/>
    <w:rsid w:val="00F93BB2"/>
    <w:rsid w:val="00F93FDB"/>
    <w:rsid w:val="00F944BD"/>
    <w:rsid w:val="00F944D0"/>
    <w:rsid w:val="00F94826"/>
    <w:rsid w:val="00F949E2"/>
    <w:rsid w:val="00F94E77"/>
    <w:rsid w:val="00F94F31"/>
    <w:rsid w:val="00F9525D"/>
    <w:rsid w:val="00F95B1E"/>
    <w:rsid w:val="00F95D04"/>
    <w:rsid w:val="00F960C2"/>
    <w:rsid w:val="00F9611A"/>
    <w:rsid w:val="00F963E9"/>
    <w:rsid w:val="00F9661F"/>
    <w:rsid w:val="00F96A95"/>
    <w:rsid w:val="00F96B61"/>
    <w:rsid w:val="00F96E5E"/>
    <w:rsid w:val="00F96F30"/>
    <w:rsid w:val="00F971CE"/>
    <w:rsid w:val="00F977B5"/>
    <w:rsid w:val="00F97AFF"/>
    <w:rsid w:val="00F97B04"/>
    <w:rsid w:val="00FA0133"/>
    <w:rsid w:val="00FA1129"/>
    <w:rsid w:val="00FA168C"/>
    <w:rsid w:val="00FA1D4F"/>
    <w:rsid w:val="00FA270C"/>
    <w:rsid w:val="00FA2BAA"/>
    <w:rsid w:val="00FA2BC3"/>
    <w:rsid w:val="00FA2DFC"/>
    <w:rsid w:val="00FA2FD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B0363"/>
    <w:rsid w:val="00FB05A6"/>
    <w:rsid w:val="00FB065A"/>
    <w:rsid w:val="00FB0701"/>
    <w:rsid w:val="00FB077C"/>
    <w:rsid w:val="00FB0878"/>
    <w:rsid w:val="00FB0B82"/>
    <w:rsid w:val="00FB0B9C"/>
    <w:rsid w:val="00FB0E28"/>
    <w:rsid w:val="00FB1091"/>
    <w:rsid w:val="00FB176E"/>
    <w:rsid w:val="00FB1F57"/>
    <w:rsid w:val="00FB1F97"/>
    <w:rsid w:val="00FB20D1"/>
    <w:rsid w:val="00FB210A"/>
    <w:rsid w:val="00FB213E"/>
    <w:rsid w:val="00FB26AF"/>
    <w:rsid w:val="00FB278F"/>
    <w:rsid w:val="00FB2E56"/>
    <w:rsid w:val="00FB322F"/>
    <w:rsid w:val="00FB3627"/>
    <w:rsid w:val="00FB4067"/>
    <w:rsid w:val="00FB444C"/>
    <w:rsid w:val="00FB4497"/>
    <w:rsid w:val="00FB48BC"/>
    <w:rsid w:val="00FB5180"/>
    <w:rsid w:val="00FB530A"/>
    <w:rsid w:val="00FB53C8"/>
    <w:rsid w:val="00FB53D1"/>
    <w:rsid w:val="00FB552C"/>
    <w:rsid w:val="00FB55F9"/>
    <w:rsid w:val="00FB59AB"/>
    <w:rsid w:val="00FB6116"/>
    <w:rsid w:val="00FB65B8"/>
    <w:rsid w:val="00FB6909"/>
    <w:rsid w:val="00FB6EF8"/>
    <w:rsid w:val="00FB6FA1"/>
    <w:rsid w:val="00FB7564"/>
    <w:rsid w:val="00FB78CE"/>
    <w:rsid w:val="00FB78EC"/>
    <w:rsid w:val="00FB7A65"/>
    <w:rsid w:val="00FB7C61"/>
    <w:rsid w:val="00FB7CEB"/>
    <w:rsid w:val="00FB7D5A"/>
    <w:rsid w:val="00FB7F93"/>
    <w:rsid w:val="00FC0AB8"/>
    <w:rsid w:val="00FC0E14"/>
    <w:rsid w:val="00FC11BC"/>
    <w:rsid w:val="00FC128C"/>
    <w:rsid w:val="00FC1522"/>
    <w:rsid w:val="00FC1647"/>
    <w:rsid w:val="00FC1755"/>
    <w:rsid w:val="00FC1853"/>
    <w:rsid w:val="00FC21C4"/>
    <w:rsid w:val="00FC223A"/>
    <w:rsid w:val="00FC245F"/>
    <w:rsid w:val="00FC354F"/>
    <w:rsid w:val="00FC39A4"/>
    <w:rsid w:val="00FC4462"/>
    <w:rsid w:val="00FC49A2"/>
    <w:rsid w:val="00FC4BFC"/>
    <w:rsid w:val="00FC4C65"/>
    <w:rsid w:val="00FC4DD3"/>
    <w:rsid w:val="00FC4EE3"/>
    <w:rsid w:val="00FC4FE2"/>
    <w:rsid w:val="00FC52D4"/>
    <w:rsid w:val="00FC586C"/>
    <w:rsid w:val="00FC6A5C"/>
    <w:rsid w:val="00FC6F7B"/>
    <w:rsid w:val="00FC78B2"/>
    <w:rsid w:val="00FC7906"/>
    <w:rsid w:val="00FC7959"/>
    <w:rsid w:val="00FC7982"/>
    <w:rsid w:val="00FC7AA0"/>
    <w:rsid w:val="00FD00C2"/>
    <w:rsid w:val="00FD01E1"/>
    <w:rsid w:val="00FD045C"/>
    <w:rsid w:val="00FD0890"/>
    <w:rsid w:val="00FD0DF5"/>
    <w:rsid w:val="00FD12BB"/>
    <w:rsid w:val="00FD13B3"/>
    <w:rsid w:val="00FD13CD"/>
    <w:rsid w:val="00FD1E46"/>
    <w:rsid w:val="00FD1E48"/>
    <w:rsid w:val="00FD2244"/>
    <w:rsid w:val="00FD224D"/>
    <w:rsid w:val="00FD29DE"/>
    <w:rsid w:val="00FD2A48"/>
    <w:rsid w:val="00FD2A81"/>
    <w:rsid w:val="00FD2B1F"/>
    <w:rsid w:val="00FD2CFC"/>
    <w:rsid w:val="00FD34EC"/>
    <w:rsid w:val="00FD3B28"/>
    <w:rsid w:val="00FD3B55"/>
    <w:rsid w:val="00FD437B"/>
    <w:rsid w:val="00FD49D3"/>
    <w:rsid w:val="00FD4BB3"/>
    <w:rsid w:val="00FD4EF4"/>
    <w:rsid w:val="00FD53D9"/>
    <w:rsid w:val="00FD574C"/>
    <w:rsid w:val="00FD5A50"/>
    <w:rsid w:val="00FD60A4"/>
    <w:rsid w:val="00FD63E7"/>
    <w:rsid w:val="00FD6E77"/>
    <w:rsid w:val="00FD7283"/>
    <w:rsid w:val="00FD7351"/>
    <w:rsid w:val="00FD747B"/>
    <w:rsid w:val="00FD7DD9"/>
    <w:rsid w:val="00FD7F74"/>
    <w:rsid w:val="00FE040A"/>
    <w:rsid w:val="00FE05B4"/>
    <w:rsid w:val="00FE0A42"/>
    <w:rsid w:val="00FE0AEC"/>
    <w:rsid w:val="00FE0C19"/>
    <w:rsid w:val="00FE0C3D"/>
    <w:rsid w:val="00FE0E64"/>
    <w:rsid w:val="00FE1350"/>
    <w:rsid w:val="00FE1449"/>
    <w:rsid w:val="00FE14A9"/>
    <w:rsid w:val="00FE18C3"/>
    <w:rsid w:val="00FE1C57"/>
    <w:rsid w:val="00FE23AA"/>
    <w:rsid w:val="00FE2571"/>
    <w:rsid w:val="00FE262E"/>
    <w:rsid w:val="00FE26B2"/>
    <w:rsid w:val="00FE2F5B"/>
    <w:rsid w:val="00FE2F92"/>
    <w:rsid w:val="00FE307A"/>
    <w:rsid w:val="00FE3521"/>
    <w:rsid w:val="00FE35B8"/>
    <w:rsid w:val="00FE35C0"/>
    <w:rsid w:val="00FE394F"/>
    <w:rsid w:val="00FE3B96"/>
    <w:rsid w:val="00FE3CA9"/>
    <w:rsid w:val="00FE40BD"/>
    <w:rsid w:val="00FE425A"/>
    <w:rsid w:val="00FE425C"/>
    <w:rsid w:val="00FE46F1"/>
    <w:rsid w:val="00FE4743"/>
    <w:rsid w:val="00FE4A71"/>
    <w:rsid w:val="00FE4E4B"/>
    <w:rsid w:val="00FE4F17"/>
    <w:rsid w:val="00FE5062"/>
    <w:rsid w:val="00FE52D0"/>
    <w:rsid w:val="00FE5332"/>
    <w:rsid w:val="00FE5469"/>
    <w:rsid w:val="00FE54DE"/>
    <w:rsid w:val="00FE5906"/>
    <w:rsid w:val="00FE5C6A"/>
    <w:rsid w:val="00FE6497"/>
    <w:rsid w:val="00FE6E6B"/>
    <w:rsid w:val="00FE7015"/>
    <w:rsid w:val="00FE7234"/>
    <w:rsid w:val="00FE74A0"/>
    <w:rsid w:val="00FE7572"/>
    <w:rsid w:val="00FE78F4"/>
    <w:rsid w:val="00FE79AC"/>
    <w:rsid w:val="00FE7ADD"/>
    <w:rsid w:val="00FE7DAC"/>
    <w:rsid w:val="00FF0050"/>
    <w:rsid w:val="00FF02D4"/>
    <w:rsid w:val="00FF02E0"/>
    <w:rsid w:val="00FF0627"/>
    <w:rsid w:val="00FF1534"/>
    <w:rsid w:val="00FF157E"/>
    <w:rsid w:val="00FF19A4"/>
    <w:rsid w:val="00FF1CA6"/>
    <w:rsid w:val="00FF221A"/>
    <w:rsid w:val="00FF2374"/>
    <w:rsid w:val="00FF2A45"/>
    <w:rsid w:val="00FF2EB9"/>
    <w:rsid w:val="00FF31E4"/>
    <w:rsid w:val="00FF34DD"/>
    <w:rsid w:val="00FF38BF"/>
    <w:rsid w:val="00FF3DD1"/>
    <w:rsid w:val="00FF3F90"/>
    <w:rsid w:val="00FF40C2"/>
    <w:rsid w:val="00FF46E1"/>
    <w:rsid w:val="00FF5216"/>
    <w:rsid w:val="00FF5520"/>
    <w:rsid w:val="00FF554A"/>
    <w:rsid w:val="00FF55C1"/>
    <w:rsid w:val="00FF59ED"/>
    <w:rsid w:val="00FF5B38"/>
    <w:rsid w:val="00FF5F1C"/>
    <w:rsid w:val="00FF62A7"/>
    <w:rsid w:val="00FF6784"/>
    <w:rsid w:val="00FF678F"/>
    <w:rsid w:val="00FF69E5"/>
    <w:rsid w:val="00FF7362"/>
    <w:rsid w:val="00FF782D"/>
    <w:rsid w:val="00FF7893"/>
    <w:rsid w:val="00FF7A30"/>
    <w:rsid w:val="00FF7BA1"/>
    <w:rsid w:val="00FF7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A997245"/>
  <w15:docId w15:val="{B39F8B49-01EF-4227-B6B7-B823DA41E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sv-SE" w:eastAsia="sv-SE"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5F60"/>
    <w:pPr>
      <w:spacing w:after="200" w:line="276" w:lineRule="auto"/>
    </w:pPr>
    <w:rPr>
      <w:sz w:val="22"/>
      <w:szCs w:val="22"/>
      <w:lang w:val="en-US" w:eastAsia="zh-CN"/>
    </w:rPr>
  </w:style>
  <w:style w:type="paragraph" w:styleId="1">
    <w:name w:val="heading 1"/>
    <w:basedOn w:val="a"/>
    <w:next w:val="a"/>
    <w:link w:val="1Char"/>
    <w:uiPriority w:val="99"/>
    <w:qFormat/>
    <w:rsid w:val="008E406C"/>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8445A1"/>
    <w:pPr>
      <w:keepNext/>
      <w:keepLines/>
      <w:numPr>
        <w:ilvl w:val="1"/>
        <w:numId w:val="1"/>
      </w:numPr>
      <w:spacing w:before="260" w:after="260" w:line="416" w:lineRule="auto"/>
      <w:outlineLvl w:val="1"/>
    </w:pPr>
    <w:rPr>
      <w:rFonts w:ascii="Cambria" w:hAnsi="Cambria"/>
      <w:b/>
      <w:bCs/>
      <w:sz w:val="32"/>
      <w:szCs w:val="32"/>
    </w:rPr>
  </w:style>
  <w:style w:type="paragraph" w:styleId="3">
    <w:name w:val="heading 3"/>
    <w:basedOn w:val="a"/>
    <w:next w:val="a"/>
    <w:link w:val="3Char"/>
    <w:uiPriority w:val="9"/>
    <w:unhideWhenUsed/>
    <w:qFormat/>
    <w:rsid w:val="00B74394"/>
    <w:pPr>
      <w:keepNext/>
      <w:keepLines/>
      <w:spacing w:before="260" w:after="260" w:line="416" w:lineRule="auto"/>
      <w:outlineLvl w:val="2"/>
    </w:pPr>
    <w:rPr>
      <w:b/>
      <w:bCs/>
      <w:sz w:val="32"/>
      <w:szCs w:val="32"/>
    </w:rPr>
  </w:style>
  <w:style w:type="paragraph" w:styleId="4">
    <w:name w:val="heading 4"/>
    <w:basedOn w:val="a"/>
    <w:next w:val="a"/>
    <w:link w:val="4Char"/>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rsid w:val="008E406C"/>
    <w:rPr>
      <w:rFonts w:ascii="Arial" w:eastAsia="黑体" w:hAnsi="Arial"/>
      <w:b/>
      <w:bCs/>
      <w:sz w:val="30"/>
      <w:szCs w:val="30"/>
      <w:lang w:val="zh-CN" w:eastAsia="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uiPriority w:val="99"/>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a5">
    <w:name w:val="annotation reference"/>
    <w:uiPriority w:val="99"/>
    <w:semiHidden/>
    <w:unhideWhenUsed/>
    <w:rsid w:val="00246617"/>
    <w:rPr>
      <w:sz w:val="16"/>
      <w:szCs w:val="16"/>
    </w:rPr>
  </w:style>
  <w:style w:type="paragraph" w:styleId="a6">
    <w:name w:val="annotation text"/>
    <w:basedOn w:val="a"/>
    <w:link w:val="Char0"/>
    <w:uiPriority w:val="99"/>
    <w:unhideWhenUsed/>
    <w:rsid w:val="00246617"/>
    <w:rPr>
      <w:sz w:val="20"/>
      <w:szCs w:val="20"/>
    </w:rPr>
  </w:style>
  <w:style w:type="character" w:customStyle="1" w:styleId="Char0">
    <w:name w:val="批注文字 Char"/>
    <w:basedOn w:val="a0"/>
    <w:link w:val="a6"/>
    <w:uiPriority w:val="99"/>
    <w:rsid w:val="00246617"/>
  </w:style>
  <w:style w:type="paragraph" w:styleId="a7">
    <w:name w:val="annotation subject"/>
    <w:basedOn w:val="a6"/>
    <w:next w:val="a6"/>
    <w:link w:val="Char1"/>
    <w:uiPriority w:val="99"/>
    <w:semiHidden/>
    <w:unhideWhenUsed/>
    <w:rsid w:val="00246617"/>
    <w:rPr>
      <w:b/>
      <w:bCs/>
    </w:rPr>
  </w:style>
  <w:style w:type="character" w:customStyle="1" w:styleId="Char1">
    <w:name w:val="批注主题 Char"/>
    <w:link w:val="a7"/>
    <w:uiPriority w:val="99"/>
    <w:semiHidden/>
    <w:rsid w:val="00246617"/>
    <w:rPr>
      <w:b/>
      <w:bCs/>
    </w:rPr>
  </w:style>
  <w:style w:type="paragraph" w:styleId="a8">
    <w:name w:val="Balloon Text"/>
    <w:basedOn w:val="a"/>
    <w:link w:val="Char2"/>
    <w:uiPriority w:val="99"/>
    <w:semiHidden/>
    <w:unhideWhenUsed/>
    <w:rsid w:val="00246617"/>
    <w:pPr>
      <w:spacing w:after="0" w:line="240" w:lineRule="auto"/>
    </w:pPr>
    <w:rPr>
      <w:rFonts w:ascii="Tahoma" w:hAnsi="Tahoma"/>
      <w:sz w:val="16"/>
      <w:szCs w:val="16"/>
    </w:rPr>
  </w:style>
  <w:style w:type="character" w:customStyle="1" w:styleId="Char2">
    <w:name w:val="批注框文本 Char"/>
    <w:link w:val="a8"/>
    <w:uiPriority w:val="99"/>
    <w:semiHidden/>
    <w:rsid w:val="00246617"/>
    <w:rPr>
      <w:rFonts w:ascii="Tahoma" w:hAnsi="Tahoma" w:cs="Tahoma"/>
      <w:sz w:val="16"/>
      <w:szCs w:val="16"/>
    </w:rPr>
  </w:style>
  <w:style w:type="paragraph" w:styleId="a9">
    <w:name w:val="Document Map"/>
    <w:basedOn w:val="a"/>
    <w:link w:val="Char3"/>
    <w:uiPriority w:val="99"/>
    <w:semiHidden/>
    <w:unhideWhenUsed/>
    <w:rsid w:val="00445B43"/>
    <w:rPr>
      <w:rFonts w:ascii="宋体"/>
      <w:sz w:val="18"/>
      <w:szCs w:val="18"/>
    </w:rPr>
  </w:style>
  <w:style w:type="character" w:customStyle="1" w:styleId="Char3">
    <w:name w:val="文档结构图 Char"/>
    <w:link w:val="a9"/>
    <w:uiPriority w:val="99"/>
    <w:semiHidden/>
    <w:rsid w:val="00445B43"/>
    <w:rPr>
      <w:rFonts w:ascii="宋体"/>
      <w:sz w:val="18"/>
      <w:szCs w:val="18"/>
    </w:rPr>
  </w:style>
  <w:style w:type="paragraph" w:styleId="aa">
    <w:name w:val="Body Text"/>
    <w:basedOn w:val="a"/>
    <w:link w:val="Char4"/>
    <w:rsid w:val="00831EA7"/>
    <w:pPr>
      <w:widowControl w:val="0"/>
      <w:spacing w:after="0" w:line="240" w:lineRule="auto"/>
      <w:jc w:val="both"/>
    </w:pPr>
    <w:rPr>
      <w:rFonts w:ascii="Times New Roman" w:hAnsi="Times New Roman"/>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after="0" w:line="240" w:lineRule="auto"/>
      <w:ind w:firstLine="420"/>
      <w:jc w:val="both"/>
    </w:pPr>
    <w:rPr>
      <w:rFonts w:ascii="Times New Roman" w:hAnsi="Times New Roman"/>
      <w:kern w:val="2"/>
      <w:sz w:val="21"/>
      <w:szCs w:val="20"/>
    </w:rPr>
  </w:style>
  <w:style w:type="paragraph" w:styleId="ac">
    <w:name w:val="caption"/>
    <w:aliases w:val="cap,cap Char,Caption Char,Caption Char1 Char,cap Char Char1,Caption Char Char1 Char,cap Char2,cap1,cap2,cap11,条目"/>
    <w:basedOn w:val="a"/>
    <w:next w:val="a"/>
    <w:link w:val="Char5"/>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条目 Char"/>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after="0" w:line="240" w:lineRule="auto"/>
      <w:jc w:val="both"/>
    </w:pPr>
    <w:rPr>
      <w:rFonts w:ascii="Arial" w:hAnsi="Arial" w:cs="宋体"/>
      <w:kern w:val="2"/>
      <w:sz w:val="21"/>
      <w:szCs w:val="20"/>
    </w:rPr>
  </w:style>
  <w:style w:type="paragraph" w:styleId="ae">
    <w:name w:val="footer"/>
    <w:basedOn w:val="a"/>
    <w:link w:val="Char6"/>
    <w:uiPriority w:val="99"/>
    <w:unhideWhenUsed/>
    <w:rsid w:val="008445A1"/>
    <w:pPr>
      <w:tabs>
        <w:tab w:val="center" w:pos="4153"/>
        <w:tab w:val="right" w:pos="8306"/>
      </w:tabs>
      <w:snapToGrid w:val="0"/>
      <w:spacing w:line="240" w:lineRule="auto"/>
    </w:pPr>
    <w:rPr>
      <w:sz w:val="18"/>
      <w:szCs w:val="18"/>
    </w:rPr>
  </w:style>
  <w:style w:type="character" w:customStyle="1" w:styleId="Char6">
    <w:name w:val="页脚 Char"/>
    <w:link w:val="ae"/>
    <w:uiPriority w:val="99"/>
    <w:rsid w:val="008445A1"/>
    <w:rPr>
      <w:sz w:val="18"/>
      <w:szCs w:val="18"/>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8445A1"/>
    <w:rPr>
      <w:rFonts w:ascii="Cambria" w:hAnsi="Cambria"/>
      <w:b/>
      <w:bCs/>
      <w:sz w:val="32"/>
      <w:szCs w:val="32"/>
      <w:lang w:val="en-US" w:eastAsia="zh-CN"/>
    </w:rPr>
  </w:style>
  <w:style w:type="character" w:customStyle="1" w:styleId="3Char">
    <w:name w:val="标题 3 Char"/>
    <w:link w:val="3"/>
    <w:uiPriority w:val="9"/>
    <w:semiHidden/>
    <w:rsid w:val="00B74394"/>
    <w:rPr>
      <w:b/>
      <w:bCs/>
      <w:sz w:val="32"/>
      <w:szCs w:val="32"/>
    </w:rPr>
  </w:style>
  <w:style w:type="character" w:styleId="af">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
    <w:name w:val="HTML Top of Form"/>
    <w:basedOn w:val="a"/>
    <w:next w:val="a"/>
    <w:link w:val="z-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
    <w:uiPriority w:val="99"/>
    <w:semiHidden/>
    <w:rsid w:val="00251827"/>
    <w:rPr>
      <w:rFonts w:ascii="Arial" w:hAnsi="Arial" w:cs="Arial"/>
      <w:vanish/>
      <w:sz w:val="16"/>
      <w:szCs w:val="16"/>
    </w:rPr>
  </w:style>
  <w:style w:type="character" w:customStyle="1" w:styleId="hps">
    <w:name w:val="hps"/>
    <w:basedOn w:val="a0"/>
    <w:rsid w:val="00251827"/>
  </w:style>
  <w:style w:type="paragraph" w:styleId="z-0">
    <w:name w:val="HTML Bottom of Form"/>
    <w:basedOn w:val="a"/>
    <w:next w:val="a"/>
    <w:link w:val="z-Char0"/>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0"/>
    <w:uiPriority w:val="99"/>
    <w:semiHidden/>
    <w:rsid w:val="00251827"/>
    <w:rPr>
      <w:rFonts w:ascii="Arial" w:hAnsi="Arial" w:cs="Arial"/>
      <w:vanish/>
      <w:sz w:val="16"/>
      <w:szCs w:val="16"/>
    </w:rPr>
  </w:style>
  <w:style w:type="paragraph" w:styleId="af0">
    <w:name w:val="Date"/>
    <w:basedOn w:val="a"/>
    <w:next w:val="a"/>
    <w:link w:val="Char7"/>
    <w:uiPriority w:val="99"/>
    <w:semiHidden/>
    <w:unhideWhenUsed/>
    <w:rsid w:val="009F109A"/>
    <w:pPr>
      <w:ind w:leftChars="2500" w:left="100"/>
    </w:pPr>
  </w:style>
  <w:style w:type="character" w:customStyle="1" w:styleId="Char7">
    <w:name w:val="日期 Char"/>
    <w:link w:val="af0"/>
    <w:uiPriority w:val="99"/>
    <w:semiHidden/>
    <w:rsid w:val="009F109A"/>
    <w:rPr>
      <w:sz w:val="22"/>
      <w:szCs w:val="22"/>
    </w:rPr>
  </w:style>
  <w:style w:type="paragraph" w:styleId="af1">
    <w:name w:val="List Paragraph"/>
    <w:basedOn w:val="a"/>
    <w:link w:val="Char8"/>
    <w:uiPriority w:val="34"/>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af2">
    <w:name w:val="Normal (Web)"/>
    <w:basedOn w:val="a"/>
    <w:uiPriority w:val="99"/>
    <w:unhideWhenUsed/>
    <w:rsid w:val="00302317"/>
    <w:pPr>
      <w:spacing w:after="0" w:line="240" w:lineRule="auto"/>
    </w:pPr>
    <w:rPr>
      <w:rFonts w:ascii="宋体" w:hAnsi="宋体" w:cs="宋体"/>
      <w:sz w:val="24"/>
      <w:szCs w:val="24"/>
    </w:rPr>
  </w:style>
  <w:style w:type="paragraph" w:styleId="af3">
    <w:name w:val="Revision"/>
    <w:hidden/>
    <w:uiPriority w:val="99"/>
    <w:semiHidden/>
    <w:rsid w:val="00B526C2"/>
    <w:rPr>
      <w:sz w:val="22"/>
      <w:szCs w:val="22"/>
      <w:lang w:val="en-US" w:eastAsia="zh-CN"/>
    </w:rPr>
  </w:style>
  <w:style w:type="paragraph" w:customStyle="1" w:styleId="tablecell">
    <w:name w:val="tablecell"/>
    <w:basedOn w:val="a"/>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rsid w:val="00587FAE"/>
  </w:style>
  <w:style w:type="paragraph" w:customStyle="1" w:styleId="tableheader">
    <w:name w:val="tableheader"/>
    <w:basedOn w:val="a"/>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af4">
    <w:name w:val="Plain Text"/>
    <w:basedOn w:val="a"/>
    <w:link w:val="Char9"/>
    <w:uiPriority w:val="99"/>
    <w:unhideWhenUsed/>
    <w:rsid w:val="00DF36D4"/>
    <w:pPr>
      <w:spacing w:after="0" w:line="240" w:lineRule="auto"/>
    </w:pPr>
    <w:rPr>
      <w:rFonts w:eastAsia="Calibri"/>
      <w:szCs w:val="21"/>
      <w:lang w:val="en-GB" w:eastAsia="en-US"/>
    </w:rPr>
  </w:style>
  <w:style w:type="character" w:customStyle="1" w:styleId="Char9">
    <w:name w:val="纯文本 Char"/>
    <w:link w:val="af4"/>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a"/>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a"/>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rsid w:val="00823324"/>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rsid w:val="00F215AD"/>
    <w:rPr>
      <w:rFonts w:ascii="Times New Roman" w:hAnsi="Times New Roman"/>
      <w:b/>
      <w:sz w:val="28"/>
      <w:szCs w:val="28"/>
      <w:lang w:val="en-GB"/>
    </w:rPr>
  </w:style>
  <w:style w:type="character" w:customStyle="1" w:styleId="5Char">
    <w:name w:val="标题 5 Char"/>
    <w:link w:val="5"/>
    <w:rsid w:val="00F215AD"/>
    <w:rPr>
      <w:rFonts w:ascii="Times New Roman" w:hAnsi="Times New Roman"/>
      <w:b/>
      <w:sz w:val="24"/>
      <w:szCs w:val="24"/>
      <w:lang w:val="en-GB"/>
    </w:rPr>
  </w:style>
  <w:style w:type="character" w:customStyle="1" w:styleId="apple-converted-space">
    <w:name w:val="apple-converted-space"/>
    <w:basedOn w:val="a0"/>
    <w:rsid w:val="00B42EC1"/>
  </w:style>
  <w:style w:type="character" w:customStyle="1" w:styleId="Char8">
    <w:name w:val="列出段落 Char"/>
    <w:link w:val="af1"/>
    <w:uiPriority w:val="34"/>
    <w:locked/>
    <w:rsid w:val="00490B2A"/>
    <w:rPr>
      <w:rFonts w:ascii="Times New Roman" w:hAnsi="Times New Roman"/>
      <w:kern w:val="2"/>
      <w:sz w:val="21"/>
      <w:szCs w:val="24"/>
    </w:rPr>
  </w:style>
  <w:style w:type="character" w:customStyle="1" w:styleId="keyword">
    <w:name w:val="keyword"/>
    <w:basedOn w:val="a0"/>
    <w:rsid w:val="00C0349C"/>
  </w:style>
  <w:style w:type="paragraph" w:customStyle="1" w:styleId="Test">
    <w:name w:val="Test"/>
    <w:basedOn w:val="a"/>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rsid w:val="00AE7F05"/>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af5">
    <w:name w:val="Body Text Indent"/>
    <w:basedOn w:val="a"/>
    <w:link w:val="Chara"/>
    <w:uiPriority w:val="99"/>
    <w:semiHidden/>
    <w:unhideWhenUsed/>
    <w:rsid w:val="009A49F8"/>
    <w:pPr>
      <w:spacing w:after="120"/>
      <w:ind w:left="360"/>
    </w:pPr>
  </w:style>
  <w:style w:type="character" w:customStyle="1" w:styleId="Chara">
    <w:name w:val="正文文本缩进 Char"/>
    <w:basedOn w:val="a0"/>
    <w:link w:val="af5"/>
    <w:uiPriority w:val="99"/>
    <w:semiHidden/>
    <w:rsid w:val="009A49F8"/>
    <w:rPr>
      <w:sz w:val="22"/>
      <w:szCs w:val="22"/>
    </w:rPr>
  </w:style>
  <w:style w:type="paragraph" w:customStyle="1" w:styleId="TdocHeader2">
    <w:name w:val="Tdoc_Header_2"/>
    <w:basedOn w:val="a"/>
    <w:rsid w:val="001C66D8"/>
    <w:pPr>
      <w:widowControl w:val="0"/>
      <w:tabs>
        <w:tab w:val="left" w:pos="1701"/>
        <w:tab w:val="right" w:pos="9072"/>
        <w:tab w:val="right" w:pos="10206"/>
      </w:tabs>
      <w:spacing w:after="0" w:line="240" w:lineRule="auto"/>
      <w:ind w:left="1440" w:hanging="1440"/>
      <w:jc w:val="both"/>
    </w:pPr>
    <w:rPr>
      <w:rFonts w:ascii="Arial" w:eastAsia="Batang" w:hAnsi="Arial"/>
      <w:b/>
      <w:sz w:val="18"/>
      <w:szCs w:val="20"/>
      <w:lang w:val="en-GB" w:eastAsia="en-US"/>
    </w:rPr>
  </w:style>
  <w:style w:type="paragraph" w:styleId="af6">
    <w:name w:val="No Spacing"/>
    <w:uiPriority w:val="1"/>
    <w:qFormat/>
    <w:rsid w:val="008A6AB2"/>
    <w:rPr>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338046881">
      <w:bodyDiv w:val="1"/>
      <w:marLeft w:val="0"/>
      <w:marRight w:val="0"/>
      <w:marTop w:val="0"/>
      <w:marBottom w:val="0"/>
      <w:divBdr>
        <w:top w:val="none" w:sz="0" w:space="0" w:color="auto"/>
        <w:left w:val="none" w:sz="0" w:space="0" w:color="auto"/>
        <w:bottom w:val="none" w:sz="0" w:space="0" w:color="auto"/>
        <w:right w:val="none" w:sz="0" w:space="0" w:color="auto"/>
      </w:divBdr>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387434">
      <w:bodyDiv w:val="1"/>
      <w:marLeft w:val="0"/>
      <w:marRight w:val="0"/>
      <w:marTop w:val="0"/>
      <w:marBottom w:val="0"/>
      <w:divBdr>
        <w:top w:val="none" w:sz="0" w:space="0" w:color="auto"/>
        <w:left w:val="none" w:sz="0" w:space="0" w:color="auto"/>
        <w:bottom w:val="none" w:sz="0" w:space="0" w:color="auto"/>
        <w:right w:val="none" w:sz="0" w:space="0" w:color="auto"/>
      </w:divBdr>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855922313">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33878972">
      <w:bodyDiv w:val="1"/>
      <w:marLeft w:val="0"/>
      <w:marRight w:val="0"/>
      <w:marTop w:val="0"/>
      <w:marBottom w:val="0"/>
      <w:divBdr>
        <w:top w:val="none" w:sz="0" w:space="0" w:color="auto"/>
        <w:left w:val="none" w:sz="0" w:space="0" w:color="auto"/>
        <w:bottom w:val="none" w:sz="0" w:space="0" w:color="auto"/>
        <w:right w:val="none" w:sz="0" w:space="0" w:color="auto"/>
      </w:divBdr>
      <w:divsChild>
        <w:div w:id="655571694">
          <w:marLeft w:val="864"/>
          <w:marRight w:val="0"/>
          <w:marTop w:val="0"/>
          <w:marBottom w:val="120"/>
          <w:divBdr>
            <w:top w:val="none" w:sz="0" w:space="0" w:color="auto"/>
            <w:left w:val="none" w:sz="0" w:space="0" w:color="auto"/>
            <w:bottom w:val="none" w:sz="0" w:space="0" w:color="auto"/>
            <w:right w:val="none" w:sz="0" w:space="0" w:color="auto"/>
          </w:divBdr>
        </w:div>
        <w:div w:id="786194041">
          <w:marLeft w:val="346"/>
          <w:marRight w:val="0"/>
          <w:marTop w:val="0"/>
          <w:marBottom w:val="120"/>
          <w:divBdr>
            <w:top w:val="none" w:sz="0" w:space="0" w:color="auto"/>
            <w:left w:val="none" w:sz="0" w:space="0" w:color="auto"/>
            <w:bottom w:val="none" w:sz="0" w:space="0" w:color="auto"/>
            <w:right w:val="none" w:sz="0" w:space="0" w:color="auto"/>
          </w:divBdr>
        </w:div>
        <w:div w:id="905065266">
          <w:marLeft w:val="864"/>
          <w:marRight w:val="0"/>
          <w:marTop w:val="0"/>
          <w:marBottom w:val="120"/>
          <w:divBdr>
            <w:top w:val="none" w:sz="0" w:space="0" w:color="auto"/>
            <w:left w:val="none" w:sz="0" w:space="0" w:color="auto"/>
            <w:bottom w:val="none" w:sz="0" w:space="0" w:color="auto"/>
            <w:right w:val="none" w:sz="0" w:space="0" w:color="auto"/>
          </w:divBdr>
        </w:div>
        <w:div w:id="1230995424">
          <w:marLeft w:val="864"/>
          <w:marRight w:val="0"/>
          <w:marTop w:val="0"/>
          <w:marBottom w:val="120"/>
          <w:divBdr>
            <w:top w:val="none" w:sz="0" w:space="0" w:color="auto"/>
            <w:left w:val="none" w:sz="0" w:space="0" w:color="auto"/>
            <w:bottom w:val="none" w:sz="0" w:space="0" w:color="auto"/>
            <w:right w:val="none" w:sz="0" w:space="0" w:color="auto"/>
          </w:divBdr>
        </w:div>
        <w:div w:id="1401320594">
          <w:marLeft w:val="346"/>
          <w:marRight w:val="0"/>
          <w:marTop w:val="0"/>
          <w:marBottom w:val="120"/>
          <w:divBdr>
            <w:top w:val="none" w:sz="0" w:space="0" w:color="auto"/>
            <w:left w:val="none" w:sz="0" w:space="0" w:color="auto"/>
            <w:bottom w:val="none" w:sz="0" w:space="0" w:color="auto"/>
            <w:right w:val="none" w:sz="0" w:space="0" w:color="auto"/>
          </w:divBdr>
        </w:div>
        <w:div w:id="1532649074">
          <w:marLeft w:val="346"/>
          <w:marRight w:val="0"/>
          <w:marTop w:val="0"/>
          <w:marBottom w:val="120"/>
          <w:divBdr>
            <w:top w:val="none" w:sz="0" w:space="0" w:color="auto"/>
            <w:left w:val="none" w:sz="0" w:space="0" w:color="auto"/>
            <w:bottom w:val="none" w:sz="0" w:space="0" w:color="auto"/>
            <w:right w:val="none" w:sz="0" w:space="0" w:color="auto"/>
          </w:divBdr>
        </w:div>
        <w:div w:id="1556509156">
          <w:marLeft w:val="346"/>
          <w:marRight w:val="0"/>
          <w:marTop w:val="0"/>
          <w:marBottom w:val="120"/>
          <w:divBdr>
            <w:top w:val="none" w:sz="0" w:space="0" w:color="auto"/>
            <w:left w:val="none" w:sz="0" w:space="0" w:color="auto"/>
            <w:bottom w:val="none" w:sz="0" w:space="0" w:color="auto"/>
            <w:right w:val="none" w:sz="0" w:space="0" w:color="auto"/>
          </w:divBdr>
        </w:div>
      </w:divsChild>
    </w:div>
    <w:div w:id="1463376726">
      <w:bodyDiv w:val="1"/>
      <w:marLeft w:val="0"/>
      <w:marRight w:val="0"/>
      <w:marTop w:val="0"/>
      <w:marBottom w:val="0"/>
      <w:divBdr>
        <w:top w:val="none" w:sz="0" w:space="0" w:color="auto"/>
        <w:left w:val="none" w:sz="0" w:space="0" w:color="auto"/>
        <w:bottom w:val="none" w:sz="0" w:space="0" w:color="auto"/>
        <w:right w:val="none" w:sz="0" w:space="0" w:color="auto"/>
      </w:divBdr>
      <w:divsChild>
        <w:div w:id="1780830081">
          <w:marLeft w:val="2160"/>
          <w:marRight w:val="0"/>
          <w:marTop w:val="0"/>
          <w:marBottom w:val="0"/>
          <w:divBdr>
            <w:top w:val="none" w:sz="0" w:space="0" w:color="auto"/>
            <w:left w:val="none" w:sz="0" w:space="0" w:color="auto"/>
            <w:bottom w:val="none" w:sz="0" w:space="0" w:color="auto"/>
            <w:right w:val="none" w:sz="0" w:space="0" w:color="auto"/>
          </w:divBdr>
        </w:div>
        <w:div w:id="761490338">
          <w:marLeft w:val="2160"/>
          <w:marRight w:val="0"/>
          <w:marTop w:val="0"/>
          <w:marBottom w:val="0"/>
          <w:divBdr>
            <w:top w:val="none" w:sz="0" w:space="0" w:color="auto"/>
            <w:left w:val="none" w:sz="0" w:space="0" w:color="auto"/>
            <w:bottom w:val="none" w:sz="0" w:space="0" w:color="auto"/>
            <w:right w:val="none" w:sz="0" w:space="0" w:color="auto"/>
          </w:divBdr>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485394256">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04078319">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106996427">
      <w:bodyDiv w:val="1"/>
      <w:marLeft w:val="0"/>
      <w:marRight w:val="0"/>
      <w:marTop w:val="0"/>
      <w:marBottom w:val="0"/>
      <w:divBdr>
        <w:top w:val="none" w:sz="0" w:space="0" w:color="auto"/>
        <w:left w:val="none" w:sz="0" w:space="0" w:color="auto"/>
        <w:bottom w:val="none" w:sz="0" w:space="0" w:color="auto"/>
        <w:right w:val="none" w:sz="0" w:space="0" w:color="auto"/>
      </w:divBdr>
      <w:divsChild>
        <w:div w:id="873541879">
          <w:marLeft w:val="2160"/>
          <w:marRight w:val="0"/>
          <w:marTop w:val="0"/>
          <w:marBottom w:val="0"/>
          <w:divBdr>
            <w:top w:val="none" w:sz="0" w:space="0" w:color="auto"/>
            <w:left w:val="none" w:sz="0" w:space="0" w:color="auto"/>
            <w:bottom w:val="none" w:sz="0" w:space="0" w:color="auto"/>
            <w:right w:val="none" w:sz="0" w:space="0" w:color="auto"/>
          </w:divBdr>
        </w:div>
        <w:div w:id="2114855281">
          <w:marLeft w:val="2160"/>
          <w:marRight w:val="0"/>
          <w:marTop w:val="0"/>
          <w:marBottom w:val="0"/>
          <w:divBdr>
            <w:top w:val="none" w:sz="0" w:space="0" w:color="auto"/>
            <w:left w:val="none" w:sz="0" w:space="0" w:color="auto"/>
            <w:bottom w:val="none" w:sz="0" w:space="0" w:color="auto"/>
            <w:right w:val="none" w:sz="0" w:space="0" w:color="auto"/>
          </w:divBdr>
        </w:div>
        <w:div w:id="2061589590">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E7F6B-EC28-4FA5-B34F-036565FE5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9</Pages>
  <Words>2058</Words>
  <Characters>11734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13765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LI</cp:lastModifiedBy>
  <cp:revision>11</cp:revision>
  <dcterms:created xsi:type="dcterms:W3CDTF">2016-11-04T22:54:00Z</dcterms:created>
  <dcterms:modified xsi:type="dcterms:W3CDTF">2016-11-05T21:23:00Z</dcterms:modified>
</cp:coreProperties>
</file>